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AE53FC" w14:textId="77777777" w:rsidR="00855FC1" w:rsidRPr="003572CA" w:rsidRDefault="00855FC1" w:rsidP="00855FC1">
      <w:pPr>
        <w:spacing w:line="360" w:lineRule="atLeast"/>
        <w:ind w:left="5040"/>
        <w:rPr>
          <w:bCs/>
          <w:szCs w:val="24"/>
        </w:rPr>
      </w:pPr>
      <w:r w:rsidRPr="003572CA">
        <w:rPr>
          <w:bCs/>
          <w:szCs w:val="24"/>
        </w:rPr>
        <w:t xml:space="preserve">Kaišiadorių rajono savivaldybės tarybos </w:t>
      </w:r>
    </w:p>
    <w:p w14:paraId="1FD8B5DA" w14:textId="6CDF9BE1" w:rsidR="00855FC1" w:rsidRPr="003572CA" w:rsidRDefault="00855FC1" w:rsidP="00855FC1">
      <w:pPr>
        <w:spacing w:line="360" w:lineRule="atLeast"/>
        <w:ind w:left="5040"/>
        <w:rPr>
          <w:bCs/>
          <w:szCs w:val="24"/>
        </w:rPr>
      </w:pPr>
      <w:r w:rsidRPr="003572CA">
        <w:rPr>
          <w:bCs/>
          <w:szCs w:val="24"/>
        </w:rPr>
        <w:t>202</w:t>
      </w:r>
      <w:r w:rsidR="00743880" w:rsidRPr="003572CA">
        <w:rPr>
          <w:bCs/>
          <w:szCs w:val="24"/>
        </w:rPr>
        <w:t>5</w:t>
      </w:r>
      <w:r w:rsidRPr="003572CA">
        <w:rPr>
          <w:bCs/>
          <w:szCs w:val="24"/>
        </w:rPr>
        <w:t xml:space="preserve"> m. </w:t>
      </w:r>
      <w:r w:rsidR="00743880" w:rsidRPr="003572CA">
        <w:rPr>
          <w:bCs/>
          <w:szCs w:val="24"/>
        </w:rPr>
        <w:t>__________</w:t>
      </w:r>
      <w:r w:rsidRPr="003572CA">
        <w:rPr>
          <w:bCs/>
          <w:szCs w:val="24"/>
        </w:rPr>
        <w:t xml:space="preserve"> d. sprendimo Nr. </w:t>
      </w:r>
    </w:p>
    <w:p w14:paraId="57C534BA" w14:textId="284E63AD" w:rsidR="00855FC1" w:rsidRPr="003572CA" w:rsidRDefault="007521D1" w:rsidP="00855FC1">
      <w:pPr>
        <w:spacing w:line="360" w:lineRule="atLeast"/>
        <w:ind w:left="5040"/>
        <w:rPr>
          <w:bCs/>
          <w:szCs w:val="24"/>
        </w:rPr>
      </w:pPr>
      <w:r>
        <w:rPr>
          <w:bCs/>
          <w:szCs w:val="24"/>
        </w:rPr>
        <w:t>2</w:t>
      </w:r>
      <w:r w:rsidR="004602C1">
        <w:rPr>
          <w:bCs/>
          <w:szCs w:val="24"/>
        </w:rPr>
        <w:t xml:space="preserve"> </w:t>
      </w:r>
      <w:r w:rsidR="00855FC1" w:rsidRPr="003572CA">
        <w:rPr>
          <w:bCs/>
          <w:szCs w:val="24"/>
        </w:rPr>
        <w:t>priedas</w:t>
      </w:r>
    </w:p>
    <w:p w14:paraId="438496D1" w14:textId="77777777" w:rsidR="00855FC1" w:rsidRPr="003572CA" w:rsidRDefault="00855FC1" w:rsidP="00855FC1">
      <w:pPr>
        <w:spacing w:line="360" w:lineRule="atLeast"/>
        <w:jc w:val="center"/>
        <w:rPr>
          <w:b/>
          <w:szCs w:val="24"/>
        </w:rPr>
      </w:pPr>
    </w:p>
    <w:p w14:paraId="509AA232" w14:textId="77777777" w:rsidR="00C879FD" w:rsidRPr="003572CA" w:rsidRDefault="00C879FD" w:rsidP="00C879FD">
      <w:pPr>
        <w:keepNext/>
        <w:jc w:val="center"/>
        <w:outlineLvl w:val="1"/>
        <w:rPr>
          <w:b/>
          <w:caps/>
        </w:rPr>
      </w:pPr>
      <w:r w:rsidRPr="003572CA">
        <w:rPr>
          <w:b/>
          <w:caps/>
        </w:rPr>
        <w:t>VALSTYBINĖS ŽEMĖS PANAUDOS SUTARTIS</w:t>
      </w:r>
    </w:p>
    <w:p w14:paraId="574D42F0" w14:textId="77777777" w:rsidR="00C879FD" w:rsidRPr="003572CA" w:rsidRDefault="00C879FD" w:rsidP="00C879FD">
      <w:pPr>
        <w:jc w:val="center"/>
        <w:rPr>
          <w:b/>
        </w:rPr>
      </w:pPr>
    </w:p>
    <w:p w14:paraId="4A0DC4CF" w14:textId="77777777" w:rsidR="00C879FD" w:rsidRPr="003572CA" w:rsidRDefault="00C879FD" w:rsidP="00C879FD">
      <w:pPr>
        <w:jc w:val="center"/>
      </w:pPr>
      <w:r w:rsidRPr="003572CA">
        <w:t>__________ Nr. _____</w:t>
      </w:r>
    </w:p>
    <w:p w14:paraId="0D4407F4" w14:textId="77777777" w:rsidR="00222BC2" w:rsidRPr="003572CA" w:rsidRDefault="00222BC2" w:rsidP="00C879FD">
      <w:pPr>
        <w:jc w:val="center"/>
        <w:rPr>
          <w:u w:val="single"/>
        </w:rPr>
      </w:pPr>
    </w:p>
    <w:p w14:paraId="05F1CB73" w14:textId="77777777" w:rsidR="00C879FD" w:rsidRPr="003572CA" w:rsidRDefault="00855FC1" w:rsidP="00C879FD">
      <w:pPr>
        <w:jc w:val="center"/>
      </w:pPr>
      <w:r w:rsidRPr="003572CA">
        <w:t>Kaišiadorys</w:t>
      </w:r>
    </w:p>
    <w:p w14:paraId="2816A9E9" w14:textId="77777777" w:rsidR="00C879FD" w:rsidRPr="003572CA" w:rsidRDefault="00C879FD" w:rsidP="00C879FD">
      <w:pPr>
        <w:jc w:val="center"/>
        <w:rPr>
          <w:sz w:val="22"/>
        </w:rPr>
      </w:pPr>
    </w:p>
    <w:p w14:paraId="08810CCA" w14:textId="77777777" w:rsidR="00C879FD" w:rsidRPr="003572CA" w:rsidRDefault="00C879FD" w:rsidP="00C879FD">
      <w:pPr>
        <w:jc w:val="both"/>
      </w:pPr>
    </w:p>
    <w:p w14:paraId="59D45D40" w14:textId="77777777" w:rsidR="00C879FD" w:rsidRPr="003572CA" w:rsidRDefault="00C879FD" w:rsidP="00C879FD">
      <w:pPr>
        <w:jc w:val="both"/>
      </w:pPr>
    </w:p>
    <w:p w14:paraId="3FF3B184" w14:textId="6E825E1F" w:rsidR="007213DE" w:rsidRPr="003572CA" w:rsidRDefault="00C879FD" w:rsidP="004602C1">
      <w:pPr>
        <w:tabs>
          <w:tab w:val="left" w:pos="709"/>
          <w:tab w:val="right" w:leader="underscore" w:pos="9071"/>
        </w:tabs>
        <w:spacing w:line="360" w:lineRule="auto"/>
        <w:ind w:firstLine="567"/>
        <w:jc w:val="both"/>
      </w:pPr>
      <w:r w:rsidRPr="003572CA">
        <w:rPr>
          <w:szCs w:val="24"/>
        </w:rPr>
        <w:t xml:space="preserve">Vadovaudamiesi </w:t>
      </w:r>
      <w:r w:rsidR="0060145C" w:rsidRPr="003572CA">
        <w:rPr>
          <w:szCs w:val="24"/>
        </w:rPr>
        <w:t>Kaišiadorių rajono savivaldybės tarybos 202</w:t>
      </w:r>
      <w:r w:rsidR="00743880" w:rsidRPr="003572CA">
        <w:rPr>
          <w:szCs w:val="24"/>
        </w:rPr>
        <w:t>5</w:t>
      </w:r>
      <w:r w:rsidR="0060145C" w:rsidRPr="003572CA">
        <w:rPr>
          <w:szCs w:val="24"/>
        </w:rPr>
        <w:t xml:space="preserve"> m. </w:t>
      </w:r>
      <w:r w:rsidR="00743880" w:rsidRPr="003572CA">
        <w:rPr>
          <w:szCs w:val="24"/>
        </w:rPr>
        <w:t>_____________</w:t>
      </w:r>
      <w:r w:rsidR="0060145C" w:rsidRPr="003572CA">
        <w:rPr>
          <w:szCs w:val="24"/>
        </w:rPr>
        <w:t>d. sprendimu Nr</w:t>
      </w:r>
      <w:r w:rsidR="005F7F17" w:rsidRPr="003572CA">
        <w:rPr>
          <w:szCs w:val="24"/>
        </w:rPr>
        <w:t>.______</w:t>
      </w:r>
      <w:r w:rsidR="0060145C" w:rsidRPr="003572CA">
        <w:rPr>
          <w:szCs w:val="24"/>
        </w:rPr>
        <w:t xml:space="preserve"> „</w:t>
      </w:r>
      <w:r w:rsidR="004602C1">
        <w:rPr>
          <w:szCs w:val="24"/>
        </w:rPr>
        <w:t>D</w:t>
      </w:r>
      <w:r w:rsidR="004602C1" w:rsidRPr="004602C1">
        <w:rPr>
          <w:szCs w:val="24"/>
        </w:rPr>
        <w:t>ėl 2001 m. gegužės 8 d. valstybinės žemės panaudos sutarties</w:t>
      </w:r>
      <w:r w:rsidR="004602C1">
        <w:rPr>
          <w:szCs w:val="24"/>
        </w:rPr>
        <w:t xml:space="preserve"> N</w:t>
      </w:r>
      <w:r w:rsidR="004602C1" w:rsidRPr="004602C1">
        <w:rPr>
          <w:szCs w:val="24"/>
        </w:rPr>
        <w:t xml:space="preserve">r. </w:t>
      </w:r>
      <w:r w:rsidR="004602C1">
        <w:rPr>
          <w:szCs w:val="24"/>
        </w:rPr>
        <w:t>N</w:t>
      </w:r>
      <w:r w:rsidR="004602C1" w:rsidRPr="004602C1">
        <w:rPr>
          <w:szCs w:val="24"/>
        </w:rPr>
        <w:t xml:space="preserve">49/01-0088 (su visais aktualiais pakeitimais) nutraukimo, kitos paskirties žemės sklypo dalių nustatymo,  kitos paskirties valstybinės žemės sklypo dalies, unikalus </w:t>
      </w:r>
      <w:r w:rsidR="004602C1">
        <w:rPr>
          <w:szCs w:val="24"/>
        </w:rPr>
        <w:t>N</w:t>
      </w:r>
      <w:r w:rsidR="004602C1" w:rsidRPr="004602C1">
        <w:rPr>
          <w:szCs w:val="24"/>
        </w:rPr>
        <w:t xml:space="preserve">r. 4400-6278-5140, esančios </w:t>
      </w:r>
      <w:r w:rsidR="004602C1">
        <w:rPr>
          <w:szCs w:val="24"/>
        </w:rPr>
        <w:t>G</w:t>
      </w:r>
      <w:r w:rsidR="004602C1" w:rsidRPr="004602C1">
        <w:rPr>
          <w:szCs w:val="24"/>
        </w:rPr>
        <w:t>i</w:t>
      </w:r>
      <w:r w:rsidR="00210E2C">
        <w:rPr>
          <w:szCs w:val="24"/>
        </w:rPr>
        <w:t>r</w:t>
      </w:r>
      <w:r w:rsidR="004602C1" w:rsidRPr="004602C1">
        <w:rPr>
          <w:szCs w:val="24"/>
        </w:rPr>
        <w:t xml:space="preserve">elės g. 53, </w:t>
      </w:r>
      <w:r w:rsidR="004602C1">
        <w:rPr>
          <w:szCs w:val="24"/>
        </w:rPr>
        <w:t>K</w:t>
      </w:r>
      <w:r w:rsidR="004602C1" w:rsidRPr="004602C1">
        <w:rPr>
          <w:szCs w:val="24"/>
        </w:rPr>
        <w:t xml:space="preserve">aišiadorių m., </w:t>
      </w:r>
      <w:r w:rsidR="004602C1">
        <w:rPr>
          <w:szCs w:val="24"/>
        </w:rPr>
        <w:t>K</w:t>
      </w:r>
      <w:r w:rsidR="004602C1" w:rsidRPr="004602C1">
        <w:rPr>
          <w:szCs w:val="24"/>
        </w:rPr>
        <w:t>aišiadorių r. sav.</w:t>
      </w:r>
      <w:r w:rsidR="00210E2C">
        <w:rPr>
          <w:szCs w:val="24"/>
        </w:rPr>
        <w:t>,</w:t>
      </w:r>
      <w:r w:rsidR="004602C1" w:rsidRPr="004602C1">
        <w:rPr>
          <w:szCs w:val="24"/>
        </w:rPr>
        <w:t xml:space="preserve"> ir  kitos paskirties valstybinės žemės sklypo, unikalus </w:t>
      </w:r>
      <w:r w:rsidR="004602C1">
        <w:rPr>
          <w:szCs w:val="24"/>
        </w:rPr>
        <w:t>N</w:t>
      </w:r>
      <w:r w:rsidR="004602C1" w:rsidRPr="004602C1">
        <w:rPr>
          <w:szCs w:val="24"/>
        </w:rPr>
        <w:t xml:space="preserve">r. 4400-6278-5073, esančio </w:t>
      </w:r>
      <w:r w:rsidR="004602C1">
        <w:rPr>
          <w:szCs w:val="24"/>
        </w:rPr>
        <w:t>G</w:t>
      </w:r>
      <w:r w:rsidR="004602C1" w:rsidRPr="004602C1">
        <w:rPr>
          <w:szCs w:val="24"/>
        </w:rPr>
        <w:t>i</w:t>
      </w:r>
      <w:r w:rsidR="00210E2C">
        <w:rPr>
          <w:szCs w:val="24"/>
        </w:rPr>
        <w:t>r</w:t>
      </w:r>
      <w:r w:rsidR="004602C1" w:rsidRPr="004602C1">
        <w:rPr>
          <w:szCs w:val="24"/>
        </w:rPr>
        <w:t xml:space="preserve">elės g. 57, </w:t>
      </w:r>
      <w:r w:rsidR="004602C1">
        <w:rPr>
          <w:szCs w:val="24"/>
        </w:rPr>
        <w:t>K</w:t>
      </w:r>
      <w:r w:rsidR="004602C1" w:rsidRPr="004602C1">
        <w:rPr>
          <w:szCs w:val="24"/>
        </w:rPr>
        <w:t xml:space="preserve">aišiadorių m., </w:t>
      </w:r>
      <w:r w:rsidR="004602C1">
        <w:rPr>
          <w:szCs w:val="24"/>
        </w:rPr>
        <w:t>K</w:t>
      </w:r>
      <w:r w:rsidR="004602C1" w:rsidRPr="004602C1">
        <w:rPr>
          <w:szCs w:val="24"/>
        </w:rPr>
        <w:t>aišiadorių r. sav., perdavim</w:t>
      </w:r>
      <w:r w:rsidR="00210E2C">
        <w:rPr>
          <w:szCs w:val="24"/>
        </w:rPr>
        <w:t>o</w:t>
      </w:r>
      <w:r w:rsidR="004602C1" w:rsidRPr="004602C1">
        <w:rPr>
          <w:szCs w:val="24"/>
        </w:rPr>
        <w:t xml:space="preserve"> neatlygintinai naudotis </w:t>
      </w:r>
      <w:r w:rsidR="004602C1">
        <w:rPr>
          <w:szCs w:val="24"/>
        </w:rPr>
        <w:t>V</w:t>
      </w:r>
      <w:r w:rsidR="004602C1" w:rsidRPr="004602C1">
        <w:rPr>
          <w:szCs w:val="24"/>
        </w:rPr>
        <w:t>ilniaus komunalinių paslaugų mokyklai</w:t>
      </w:r>
      <w:r w:rsidR="0060145C" w:rsidRPr="003572CA">
        <w:rPr>
          <w:szCs w:val="24"/>
        </w:rPr>
        <w:t>“</w:t>
      </w:r>
      <w:r w:rsidRPr="003572CA">
        <w:t xml:space="preserve">, mes, </w:t>
      </w:r>
      <w:r w:rsidR="00855FC1" w:rsidRPr="003572CA">
        <w:t>Kaišiadorių rajono savivaldyb</w:t>
      </w:r>
      <w:r w:rsidR="00D40266" w:rsidRPr="003572CA">
        <w:t>ė</w:t>
      </w:r>
      <w:r w:rsidR="00602EC7" w:rsidRPr="003572CA">
        <w:t>,</w:t>
      </w:r>
      <w:r w:rsidR="00D40266" w:rsidRPr="003572CA">
        <w:t xml:space="preserve"> atstovaujama Kaišiadorių rajono savivaldybės mero Šarūno Čėsnos</w:t>
      </w:r>
      <w:r w:rsidR="00602EC7" w:rsidRPr="003572CA">
        <w:t>,</w:t>
      </w:r>
      <w:r w:rsidR="00D40266" w:rsidRPr="003572CA">
        <w:t xml:space="preserve"> </w:t>
      </w:r>
      <w:r w:rsidRPr="003572CA">
        <w:t>veikian</w:t>
      </w:r>
      <w:r w:rsidR="00602EC7" w:rsidRPr="003572CA">
        <w:t>čio</w:t>
      </w:r>
      <w:r w:rsidRPr="003572CA">
        <w:t xml:space="preserve"> pagal </w:t>
      </w:r>
      <w:r w:rsidR="00D40266" w:rsidRPr="003572CA">
        <w:rPr>
          <w:spacing w:val="-2"/>
          <w:szCs w:val="24"/>
        </w:rPr>
        <w:t>Lietuvos Respublikos žemės įstatymo 8 straipsnio 3 dalies 1 punktą</w:t>
      </w:r>
      <w:r w:rsidRPr="003572CA">
        <w:t>, toliau vadinama panaudos davėju, ir</w:t>
      </w:r>
      <w:r w:rsidR="00D40266" w:rsidRPr="003572CA">
        <w:t xml:space="preserve"> </w:t>
      </w:r>
      <w:bookmarkStart w:id="0" w:name="_Hlk212727265"/>
      <w:r w:rsidR="004602C1" w:rsidRPr="004602C1">
        <w:t>Vilniaus komunalinių paslaugų mokykla</w:t>
      </w:r>
      <w:bookmarkEnd w:id="0"/>
      <w:r w:rsidR="005F7F17" w:rsidRPr="003572CA">
        <w:t xml:space="preserve">, kodas </w:t>
      </w:r>
      <w:r w:rsidR="004602C1" w:rsidRPr="004602C1">
        <w:t>190971086</w:t>
      </w:r>
      <w:r w:rsidR="005F7F17" w:rsidRPr="003572CA">
        <w:t xml:space="preserve">, buveinės adresas: </w:t>
      </w:r>
      <w:bookmarkStart w:id="1" w:name="_Hlk178254248"/>
      <w:r w:rsidR="004602C1">
        <w:t>Pakalnės</w:t>
      </w:r>
      <w:r w:rsidR="005F7F17" w:rsidRPr="003572CA">
        <w:t xml:space="preserve"> </w:t>
      </w:r>
      <w:r w:rsidR="004602C1">
        <w:t>g</w:t>
      </w:r>
      <w:r w:rsidR="005F7F17" w:rsidRPr="003572CA">
        <w:t xml:space="preserve">. </w:t>
      </w:r>
      <w:r w:rsidR="004602C1">
        <w:t>3</w:t>
      </w:r>
      <w:r w:rsidR="005F7F17" w:rsidRPr="003572CA">
        <w:t xml:space="preserve">, </w:t>
      </w:r>
      <w:bookmarkEnd w:id="1"/>
      <w:r w:rsidR="004602C1">
        <w:t>Vilnius</w:t>
      </w:r>
      <w:r w:rsidR="005F7F17" w:rsidRPr="003572CA">
        <w:t xml:space="preserve">, </w:t>
      </w:r>
      <w:r w:rsidR="00EC14B9" w:rsidRPr="003572CA">
        <w:rPr>
          <w:szCs w:val="24"/>
        </w:rPr>
        <w:t>toliau vadinama</w:t>
      </w:r>
      <w:r w:rsidR="009504D7" w:rsidRPr="003572CA">
        <w:rPr>
          <w:szCs w:val="24"/>
        </w:rPr>
        <w:t xml:space="preserve"> panaudos gavėju, atstovaujama </w:t>
      </w:r>
      <w:bookmarkStart w:id="2" w:name="_Hlk212727738"/>
      <w:r w:rsidR="004602C1" w:rsidRPr="004602C1">
        <w:rPr>
          <w:szCs w:val="24"/>
        </w:rPr>
        <w:t>Vilniaus komunalinių paslaugų mokykl</w:t>
      </w:r>
      <w:r w:rsidR="004602C1">
        <w:rPr>
          <w:szCs w:val="24"/>
        </w:rPr>
        <w:t>os</w:t>
      </w:r>
      <w:r w:rsidR="00BE3D82" w:rsidRPr="003572CA">
        <w:rPr>
          <w:szCs w:val="24"/>
        </w:rPr>
        <w:t xml:space="preserve"> </w:t>
      </w:r>
      <w:bookmarkEnd w:id="2"/>
      <w:r w:rsidR="00BE3D82" w:rsidRPr="003572CA">
        <w:rPr>
          <w:szCs w:val="24"/>
        </w:rPr>
        <w:t>direktor</w:t>
      </w:r>
      <w:r w:rsidR="004602C1">
        <w:rPr>
          <w:szCs w:val="24"/>
        </w:rPr>
        <w:t>ės</w:t>
      </w:r>
      <w:r w:rsidR="00BE3D82" w:rsidRPr="003572CA">
        <w:rPr>
          <w:szCs w:val="24"/>
        </w:rPr>
        <w:t xml:space="preserve"> </w:t>
      </w:r>
      <w:r w:rsidR="004602C1">
        <w:rPr>
          <w:szCs w:val="24"/>
        </w:rPr>
        <w:t>Gailutės Vadopalienės</w:t>
      </w:r>
      <w:r w:rsidR="009504D7" w:rsidRPr="003572CA">
        <w:rPr>
          <w:szCs w:val="24"/>
        </w:rPr>
        <w:t xml:space="preserve">, </w:t>
      </w:r>
      <w:r w:rsidR="00BE3D82" w:rsidRPr="003572CA">
        <w:t>veikiančio</w:t>
      </w:r>
      <w:r w:rsidR="004602C1">
        <w:t>s</w:t>
      </w:r>
      <w:r w:rsidR="00BE3D82" w:rsidRPr="003572CA">
        <w:t xml:space="preserve"> pagal įstaigos įstatus</w:t>
      </w:r>
      <w:r w:rsidR="009504D7" w:rsidRPr="003572CA">
        <w:rPr>
          <w:szCs w:val="24"/>
        </w:rPr>
        <w:t>,</w:t>
      </w:r>
      <w:r w:rsidRPr="003572CA">
        <w:t xml:space="preserve"> sudarėme šią sutartį:</w:t>
      </w:r>
      <w:r w:rsidR="007213DE" w:rsidRPr="003572CA">
        <w:t xml:space="preserve"> </w:t>
      </w:r>
    </w:p>
    <w:p w14:paraId="7B23ED5C" w14:textId="25C9A933" w:rsidR="00C879FD" w:rsidRPr="003572CA" w:rsidRDefault="007213DE" w:rsidP="002E5307">
      <w:pPr>
        <w:tabs>
          <w:tab w:val="left" w:pos="709"/>
          <w:tab w:val="right" w:leader="underscore" w:pos="9071"/>
        </w:tabs>
        <w:spacing w:line="360" w:lineRule="auto"/>
        <w:ind w:firstLine="567"/>
        <w:jc w:val="both"/>
      </w:pPr>
      <w:r w:rsidRPr="003572CA">
        <w:t xml:space="preserve">1. </w:t>
      </w:r>
      <w:r w:rsidR="009504D7" w:rsidRPr="003572CA">
        <w:rPr>
          <w:szCs w:val="24"/>
        </w:rPr>
        <w:t xml:space="preserve">Panaudos davėjas perduoda neatlygintinai naudotis, o panaudos gavėjas priima </w:t>
      </w:r>
      <w:r w:rsidR="004A15BB" w:rsidRPr="004A15BB">
        <w:rPr>
          <w:szCs w:val="24"/>
        </w:rPr>
        <w:t>3</w:t>
      </w:r>
      <w:r w:rsidR="004A15BB">
        <w:rPr>
          <w:szCs w:val="24"/>
        </w:rPr>
        <w:t>,</w:t>
      </w:r>
      <w:r w:rsidR="004A15BB" w:rsidRPr="004A15BB">
        <w:rPr>
          <w:szCs w:val="24"/>
        </w:rPr>
        <w:t xml:space="preserve">5961 </w:t>
      </w:r>
      <w:r w:rsidR="009504D7" w:rsidRPr="003572CA">
        <w:rPr>
          <w:szCs w:val="24"/>
        </w:rPr>
        <w:t>ha ploto žemės sklyp</w:t>
      </w:r>
      <w:r w:rsidR="004A15BB">
        <w:rPr>
          <w:szCs w:val="24"/>
        </w:rPr>
        <w:t>ą</w:t>
      </w:r>
      <w:r w:rsidR="009504D7" w:rsidRPr="003572CA">
        <w:rPr>
          <w:szCs w:val="24"/>
        </w:rPr>
        <w:t>, kadastro Nr. 49</w:t>
      </w:r>
      <w:r w:rsidR="00175DDE" w:rsidRPr="003572CA">
        <w:rPr>
          <w:szCs w:val="24"/>
        </w:rPr>
        <w:t>18</w:t>
      </w:r>
      <w:r w:rsidR="009504D7" w:rsidRPr="003572CA">
        <w:rPr>
          <w:szCs w:val="24"/>
        </w:rPr>
        <w:t>/00</w:t>
      </w:r>
      <w:r w:rsidR="002E5307">
        <w:rPr>
          <w:szCs w:val="24"/>
        </w:rPr>
        <w:t>5</w:t>
      </w:r>
      <w:r w:rsidR="00175DDE" w:rsidRPr="003572CA">
        <w:rPr>
          <w:szCs w:val="24"/>
        </w:rPr>
        <w:t>5</w:t>
      </w:r>
      <w:r w:rsidR="009504D7" w:rsidRPr="003572CA">
        <w:rPr>
          <w:szCs w:val="24"/>
        </w:rPr>
        <w:t>:</w:t>
      </w:r>
      <w:r w:rsidR="004A15BB">
        <w:rPr>
          <w:szCs w:val="24"/>
        </w:rPr>
        <w:t>19</w:t>
      </w:r>
      <w:r w:rsidR="009504D7" w:rsidRPr="003572CA">
        <w:rPr>
          <w:szCs w:val="24"/>
        </w:rPr>
        <w:t xml:space="preserve">, unikalus Nr. </w:t>
      </w:r>
      <w:r w:rsidR="004A15BB" w:rsidRPr="004A15BB">
        <w:rPr>
          <w:szCs w:val="24"/>
        </w:rPr>
        <w:t>4400-6278-5073</w:t>
      </w:r>
      <w:r w:rsidR="009504D7" w:rsidRPr="003572CA">
        <w:rPr>
          <w:szCs w:val="24"/>
        </w:rPr>
        <w:t>, esan</w:t>
      </w:r>
      <w:r w:rsidR="004A15BB">
        <w:rPr>
          <w:szCs w:val="24"/>
        </w:rPr>
        <w:t>tį</w:t>
      </w:r>
      <w:r w:rsidR="009504D7" w:rsidRPr="003572CA">
        <w:rPr>
          <w:szCs w:val="24"/>
        </w:rPr>
        <w:t xml:space="preserve"> </w:t>
      </w:r>
      <w:r w:rsidR="002E5307">
        <w:t>Girelės</w:t>
      </w:r>
      <w:r w:rsidR="00175DDE" w:rsidRPr="003572CA">
        <w:t xml:space="preserve"> g. </w:t>
      </w:r>
      <w:r w:rsidR="002E5307">
        <w:t>5</w:t>
      </w:r>
      <w:r w:rsidR="004A15BB">
        <w:t>7</w:t>
      </w:r>
      <w:r w:rsidR="00175DDE" w:rsidRPr="003572CA">
        <w:t xml:space="preserve">, Kaišiadorių </w:t>
      </w:r>
      <w:r w:rsidR="00BE3D82" w:rsidRPr="003572CA">
        <w:t>m</w:t>
      </w:r>
      <w:r w:rsidRPr="003572CA">
        <w:t>., Kaišiadorių r. sav.</w:t>
      </w:r>
      <w:r w:rsidR="009504D7" w:rsidRPr="003572CA">
        <w:rPr>
          <w:szCs w:val="24"/>
        </w:rPr>
        <w:t xml:space="preserve">, </w:t>
      </w:r>
      <w:r w:rsidR="00C879FD" w:rsidRPr="003572CA">
        <w:t>pagrindinė žemės naudojimo paskirtis</w:t>
      </w:r>
      <w:r w:rsidR="00CB6674" w:rsidRPr="003572CA">
        <w:t xml:space="preserve"> </w:t>
      </w:r>
      <w:r w:rsidR="009504D7" w:rsidRPr="003572CA">
        <w:t xml:space="preserve">– </w:t>
      </w:r>
      <w:r w:rsidR="00CB6674" w:rsidRPr="003572CA">
        <w:t>kita</w:t>
      </w:r>
      <w:r w:rsidR="00C879FD" w:rsidRPr="003572CA">
        <w:t>,</w:t>
      </w:r>
      <w:r w:rsidR="00CB6674" w:rsidRPr="003572CA">
        <w:t xml:space="preserve"> </w:t>
      </w:r>
      <w:r w:rsidR="00C879FD" w:rsidRPr="003572CA">
        <w:t>valstybinės žemės sklypo naudojimo būdas</w:t>
      </w:r>
      <w:r w:rsidR="00CB6674" w:rsidRPr="003572CA">
        <w:t xml:space="preserve"> </w:t>
      </w:r>
      <w:r w:rsidR="00602EC7" w:rsidRPr="003572CA">
        <w:t>–</w:t>
      </w:r>
      <w:r w:rsidR="00281ABB" w:rsidRPr="003572CA">
        <w:t xml:space="preserve"> </w:t>
      </w:r>
      <w:r w:rsidR="004A15BB">
        <w:t>v</w:t>
      </w:r>
      <w:r w:rsidR="004A15BB" w:rsidRPr="004A15BB">
        <w:t>isuomeninės paskirties teritorijos</w:t>
      </w:r>
      <w:r w:rsidR="00C879FD" w:rsidRPr="003572CA">
        <w:t>.</w:t>
      </w:r>
    </w:p>
    <w:p w14:paraId="266A2656" w14:textId="0BA52E4B" w:rsidR="002E5307" w:rsidRDefault="00492CC6" w:rsidP="003F355F">
      <w:pPr>
        <w:tabs>
          <w:tab w:val="right" w:leader="underscore" w:pos="9071"/>
        </w:tabs>
        <w:spacing w:line="360" w:lineRule="auto"/>
        <w:ind w:firstLine="567"/>
        <w:jc w:val="both"/>
      </w:pPr>
      <w:r w:rsidRPr="003572CA">
        <w:t xml:space="preserve">2. Perduodamas žemės sklypas reikalingas </w:t>
      </w:r>
      <w:r w:rsidR="002E5307" w:rsidRPr="002E5307">
        <w:t>Vilniaus komunalinių paslaugų mokykl</w:t>
      </w:r>
      <w:r w:rsidR="002E5307">
        <w:t xml:space="preserve">ai </w:t>
      </w:r>
      <w:r w:rsidR="004A15BB" w:rsidRPr="004A15BB">
        <w:t>švietimo veiklai vykdyti – mokinių profesiniam mokymui ir su juo susijusiai infrastruktūrai įrengti bei eksploatuoti</w:t>
      </w:r>
      <w:r w:rsidR="002E5307">
        <w:t>.</w:t>
      </w:r>
    </w:p>
    <w:p w14:paraId="74B053A2" w14:textId="3B623522" w:rsidR="00C879FD" w:rsidRPr="003572CA" w:rsidRDefault="00C879FD" w:rsidP="00B938D2">
      <w:pPr>
        <w:tabs>
          <w:tab w:val="right" w:leader="underscore" w:pos="9071"/>
        </w:tabs>
        <w:spacing w:line="360" w:lineRule="auto"/>
        <w:ind w:firstLine="567"/>
        <w:jc w:val="both"/>
      </w:pPr>
      <w:r w:rsidRPr="003572CA">
        <w:t xml:space="preserve">3. Žemės sklypas perduodamas neatlygintinai naudotis </w:t>
      </w:r>
      <w:r w:rsidR="00022A3B">
        <w:t>54</w:t>
      </w:r>
      <w:r w:rsidR="00022A3B" w:rsidRPr="00022A3B">
        <w:t xml:space="preserve"> (</w:t>
      </w:r>
      <w:r w:rsidR="00022A3B">
        <w:t>penkiasdešimt ket</w:t>
      </w:r>
      <w:r w:rsidR="00210E2C">
        <w:t>ve</w:t>
      </w:r>
      <w:r w:rsidR="00022A3B">
        <w:t>riems</w:t>
      </w:r>
      <w:r w:rsidR="00022A3B" w:rsidRPr="00022A3B">
        <w:t>)  metams</w:t>
      </w:r>
      <w:r w:rsidRPr="003572CA">
        <w:t>,</w:t>
      </w:r>
      <w:r w:rsidR="0038768F" w:rsidRPr="003572CA">
        <w:t xml:space="preserve"> </w:t>
      </w:r>
      <w:r w:rsidRPr="003572CA">
        <w:t>skaičiuojant nuo šios sutarties sudarymo dienos, bet ne ilgesniam laikotarpiui, nei reikia valstybės ar savivaldybės funkcijoms atlikti. Šis reikalavimas netaikomas perduodant neatlygintinai naudotis valstybinės žemės sklypus, kurių reikia tradicinėms religinėms bendruomenėms ir bendrijoms.</w:t>
      </w:r>
    </w:p>
    <w:tbl>
      <w:tblPr>
        <w:tblW w:w="9652" w:type="dxa"/>
        <w:tblCellSpacing w:w="0" w:type="dxa"/>
        <w:tblLayout w:type="fixed"/>
        <w:tblCellMar>
          <w:left w:w="0" w:type="dxa"/>
          <w:right w:w="0" w:type="dxa"/>
        </w:tblCellMar>
        <w:tblLook w:val="04A0" w:firstRow="1" w:lastRow="0" w:firstColumn="1" w:lastColumn="0" w:noHBand="0" w:noVBand="1"/>
      </w:tblPr>
      <w:tblGrid>
        <w:gridCol w:w="9612"/>
        <w:gridCol w:w="20"/>
        <w:gridCol w:w="20"/>
      </w:tblGrid>
      <w:tr w:rsidR="003572CA" w:rsidRPr="003572CA" w14:paraId="3CD71918" w14:textId="77777777" w:rsidTr="009D5FF9">
        <w:trPr>
          <w:tblCellSpacing w:w="0" w:type="dxa"/>
        </w:trPr>
        <w:tc>
          <w:tcPr>
            <w:tcW w:w="9626" w:type="dxa"/>
            <w:vAlign w:val="center"/>
          </w:tcPr>
          <w:p w14:paraId="23E9CDDE" w14:textId="5B8B776B" w:rsidR="00315EA4" w:rsidRPr="003572CA" w:rsidRDefault="00C879FD" w:rsidP="00483C31">
            <w:pPr>
              <w:spacing w:line="360" w:lineRule="auto"/>
              <w:ind w:firstLine="567"/>
              <w:jc w:val="both"/>
            </w:pPr>
            <w:r w:rsidRPr="003572CA">
              <w:rPr>
                <w:lang w:eastAsia="lt-LT"/>
              </w:rPr>
              <w:t>4. </w:t>
            </w:r>
            <w:r w:rsidRPr="003572CA">
              <w:t xml:space="preserve"> Perduodamame neatlygintinai naudotis žemės sklype esančių žemės savininkui ar kitiems asmenims nuosavybės teise priklausančių statinių ir įrenginių naudojimo sąlygos, naujų pastatų, </w:t>
            </w:r>
            <w:r w:rsidRPr="003572CA">
              <w:lastRenderedPageBreak/>
              <w:t>statinių statybos, kelių tiesimo, vandens telkinių įrengimo ir kitos sąlygos, taip pat pastatų ir (ar) įrenginių naudojimo sąlygos pasibaigus</w:t>
            </w:r>
            <w:r w:rsidR="005C6E74" w:rsidRPr="003572CA">
              <w:t xml:space="preserve"> žemės sklypo panaudos terminui</w:t>
            </w:r>
            <w:r w:rsidR="00315EA4" w:rsidRPr="003572CA">
              <w:t>:</w:t>
            </w:r>
          </w:p>
          <w:p w14:paraId="06ED399D" w14:textId="108BA96E" w:rsidR="00483C31" w:rsidRPr="003572CA" w:rsidRDefault="00315EA4" w:rsidP="00483C31">
            <w:pPr>
              <w:spacing w:line="360" w:lineRule="auto"/>
              <w:ind w:firstLine="567"/>
              <w:jc w:val="both"/>
            </w:pPr>
            <w:r w:rsidRPr="003572CA">
              <w:t xml:space="preserve">4.1. </w:t>
            </w:r>
            <w:r w:rsidR="00483C31" w:rsidRPr="003572CA">
              <w:t>suteiktoje naudotis žemėje gali būti statomi tai pačiai veiklai reikalingi vystyti statiniai ir įrenginiai, kurių eksploatavimui suteikiamas žemės sklypas, ir jei tokia statyba neprieštarauja nustatytam teritorijos tvarkymo režimui;</w:t>
            </w:r>
          </w:p>
          <w:p w14:paraId="0CFCDC43" w14:textId="41E2D3C6" w:rsidR="00483C31" w:rsidRPr="003572CA" w:rsidRDefault="00315EA4" w:rsidP="00483C31">
            <w:pPr>
              <w:spacing w:line="360" w:lineRule="auto"/>
              <w:ind w:firstLine="567"/>
              <w:jc w:val="both"/>
            </w:pPr>
            <w:r w:rsidRPr="003572CA">
              <w:t xml:space="preserve">4.2. </w:t>
            </w:r>
            <w:r w:rsidR="00483C31" w:rsidRPr="003572CA">
              <w:t>pasibaigus panaudos terminui, žemės panaudos sutarties atnaujinimo, servitutų buvusiems žemės panaudos gavėjams nustatymo ar kompensacijos už statinius ir įrenginius klausimai sprendžiami įstatymų nustatyta tvarka.</w:t>
            </w:r>
          </w:p>
          <w:p w14:paraId="3E2B60A6" w14:textId="1A7D7E9B" w:rsidR="00B938D2" w:rsidRPr="003572CA" w:rsidRDefault="00C879FD" w:rsidP="00483C31">
            <w:pPr>
              <w:spacing w:line="360" w:lineRule="auto"/>
              <w:ind w:firstLine="567"/>
              <w:jc w:val="both"/>
            </w:pPr>
            <w:r w:rsidRPr="003572CA">
              <w:t>5. Disponavimo iš žemės sklypo gautomis pajamomis ir jame išauginta produkcija sąlygos</w:t>
            </w:r>
            <w:r w:rsidR="00E1407A" w:rsidRPr="003572CA">
              <w:t xml:space="preserve"> </w:t>
            </w:r>
            <w:r w:rsidR="00602EC7" w:rsidRPr="003572CA">
              <w:t>nenustatomos</w:t>
            </w:r>
            <w:r w:rsidRPr="003572CA">
              <w:t>.</w:t>
            </w:r>
            <w:r w:rsidR="00B938D2" w:rsidRPr="003572CA">
              <w:t xml:space="preserve"> </w:t>
            </w:r>
          </w:p>
          <w:p w14:paraId="66A1E1B4" w14:textId="77777777" w:rsidR="00B938D2" w:rsidRPr="003572CA" w:rsidRDefault="00C879FD" w:rsidP="00483C31">
            <w:pPr>
              <w:spacing w:line="360" w:lineRule="auto"/>
              <w:ind w:firstLine="567"/>
              <w:jc w:val="both"/>
            </w:pPr>
            <w:r w:rsidRPr="003572CA">
              <w:t>6. Žemės naudojimo apribojimai, servitutai</w:t>
            </w:r>
            <w:r w:rsidR="00F86EA7" w:rsidRPr="003572CA">
              <w:t>:</w:t>
            </w:r>
            <w:r w:rsidR="00B938D2" w:rsidRPr="003572CA">
              <w:t xml:space="preserve"> </w:t>
            </w:r>
          </w:p>
          <w:p w14:paraId="61BBEDBF" w14:textId="67A323BC" w:rsidR="004D643D" w:rsidRDefault="00F86EA7" w:rsidP="007B6DFF">
            <w:pPr>
              <w:spacing w:line="360" w:lineRule="auto"/>
              <w:ind w:firstLine="567"/>
              <w:jc w:val="both"/>
            </w:pPr>
            <w:r w:rsidRPr="003572CA">
              <w:rPr>
                <w:rFonts w:asciiTheme="majorBidi" w:hAnsiTheme="majorBidi" w:cstheme="majorBidi"/>
                <w:szCs w:val="24"/>
              </w:rPr>
              <w:t xml:space="preserve">6.1. specialiosios žemės naudojimo sąlygos yra nurodytos žemės sklypo  </w:t>
            </w:r>
            <w:r w:rsidRPr="003572CA">
              <w:rPr>
                <w:rFonts w:asciiTheme="majorBidi" w:hAnsiTheme="majorBidi" w:cstheme="majorBidi"/>
                <w:iCs/>
                <w:szCs w:val="24"/>
              </w:rPr>
              <w:t xml:space="preserve">Nekilnojamojo turto registro duomenų bazės išrašo skiltyje </w:t>
            </w:r>
            <w:r w:rsidRPr="003572CA">
              <w:rPr>
                <w:rFonts w:asciiTheme="majorBidi" w:hAnsiTheme="majorBidi" w:cstheme="majorBidi"/>
                <w:szCs w:val="24"/>
              </w:rPr>
              <w:t xml:space="preserve">„Žymos“: </w:t>
            </w:r>
            <w:r w:rsidR="002E5307">
              <w:rPr>
                <w:rFonts w:asciiTheme="majorBidi" w:hAnsiTheme="majorBidi" w:cstheme="majorBidi"/>
                <w:szCs w:val="24"/>
              </w:rPr>
              <w:t>įrašų nėra</w:t>
            </w:r>
            <w:r w:rsidR="009D5FF9" w:rsidRPr="003572CA">
              <w:rPr>
                <w:rFonts w:asciiTheme="majorBidi" w:hAnsiTheme="majorBidi" w:cstheme="majorBidi"/>
                <w:szCs w:val="24"/>
              </w:rPr>
              <w:t xml:space="preserve">; </w:t>
            </w:r>
            <w:r w:rsidRPr="003572CA">
              <w:rPr>
                <w:rFonts w:asciiTheme="majorBidi" w:hAnsiTheme="majorBidi" w:cstheme="majorBidi"/>
              </w:rPr>
              <w:t xml:space="preserve">„Duomenys apie įregistruotas teritorijas, kuriose taikomos specialiosios žemės naudojimo sąlygos“: </w:t>
            </w:r>
            <w:r w:rsidR="007B6DFF">
              <w:rPr>
                <w:rFonts w:asciiTheme="majorBidi" w:hAnsiTheme="majorBidi" w:cstheme="majorBidi"/>
              </w:rPr>
              <w:t>e</w:t>
            </w:r>
            <w:r w:rsidR="00C170FB" w:rsidRPr="00C170FB">
              <w:rPr>
                <w:rFonts w:asciiTheme="majorBidi" w:hAnsiTheme="majorBidi" w:cstheme="majorBidi"/>
              </w:rPr>
              <w:t>lektroninių ryšių tinklų elektroninių ryšių infrastruktūros apsaugos zonos (III skyrius, vienuoliktasis skirsnis)</w:t>
            </w:r>
            <w:r w:rsidRPr="003572CA">
              <w:rPr>
                <w:rFonts w:asciiTheme="majorBidi" w:hAnsiTheme="majorBidi" w:cstheme="majorBidi"/>
                <w:szCs w:val="24"/>
              </w:rPr>
              <w:t xml:space="preserve">, teritorijos unikalus numeris: </w:t>
            </w:r>
            <w:r w:rsidR="00C170FB" w:rsidRPr="00C170FB">
              <w:rPr>
                <w:rFonts w:asciiTheme="majorBidi" w:hAnsiTheme="majorBidi" w:cstheme="majorBidi"/>
                <w:szCs w:val="24"/>
                <w:lang w:eastAsia="lt-LT"/>
              </w:rPr>
              <w:t>100341368</w:t>
            </w:r>
            <w:r w:rsidRPr="003572CA">
              <w:rPr>
                <w:rFonts w:asciiTheme="majorBidi" w:hAnsiTheme="majorBidi" w:cstheme="majorBidi"/>
                <w:szCs w:val="24"/>
              </w:rPr>
              <w:t xml:space="preserve">, </w:t>
            </w:r>
            <w:r w:rsidRPr="003572CA">
              <w:rPr>
                <w:rFonts w:asciiTheme="majorBidi" w:hAnsiTheme="majorBidi" w:cstheme="majorBidi"/>
              </w:rPr>
              <w:t xml:space="preserve">žemės sklypo plotas, patenkantis į teritoriją: </w:t>
            </w:r>
            <w:r w:rsidR="00C170FB">
              <w:rPr>
                <w:rFonts w:asciiTheme="majorBidi" w:hAnsiTheme="majorBidi" w:cstheme="majorBidi"/>
              </w:rPr>
              <w:t>269</w:t>
            </w:r>
            <w:r w:rsidR="0002280D" w:rsidRPr="003572CA">
              <w:rPr>
                <w:rFonts w:asciiTheme="majorBidi" w:hAnsiTheme="majorBidi" w:cstheme="majorBidi"/>
              </w:rPr>
              <w:t xml:space="preserve"> kv. m, nuo 202</w:t>
            </w:r>
            <w:r w:rsidR="002E5307">
              <w:rPr>
                <w:rFonts w:asciiTheme="majorBidi" w:hAnsiTheme="majorBidi" w:cstheme="majorBidi"/>
              </w:rPr>
              <w:t>4</w:t>
            </w:r>
            <w:r w:rsidR="0002280D" w:rsidRPr="003572CA">
              <w:rPr>
                <w:rFonts w:asciiTheme="majorBidi" w:hAnsiTheme="majorBidi" w:cstheme="majorBidi"/>
              </w:rPr>
              <w:t>-0</w:t>
            </w:r>
            <w:r w:rsidR="002E5307">
              <w:rPr>
                <w:rFonts w:asciiTheme="majorBidi" w:hAnsiTheme="majorBidi" w:cstheme="majorBidi"/>
              </w:rPr>
              <w:t>5</w:t>
            </w:r>
            <w:r w:rsidR="0002280D" w:rsidRPr="003572CA">
              <w:rPr>
                <w:rFonts w:asciiTheme="majorBidi" w:hAnsiTheme="majorBidi" w:cstheme="majorBidi"/>
              </w:rPr>
              <w:t>-</w:t>
            </w:r>
            <w:r w:rsidR="002E5307">
              <w:rPr>
                <w:rFonts w:asciiTheme="majorBidi" w:hAnsiTheme="majorBidi" w:cstheme="majorBidi"/>
              </w:rPr>
              <w:t>26</w:t>
            </w:r>
            <w:r w:rsidRPr="003572CA">
              <w:rPr>
                <w:rFonts w:asciiTheme="majorBidi" w:hAnsiTheme="majorBidi" w:cstheme="majorBidi"/>
              </w:rPr>
              <w:t xml:space="preserve">; </w:t>
            </w:r>
            <w:r w:rsidR="007B6DFF">
              <w:rPr>
                <w:rFonts w:asciiTheme="majorBidi" w:hAnsiTheme="majorBidi" w:cstheme="majorBidi"/>
              </w:rPr>
              <w:t>k</w:t>
            </w:r>
            <w:r w:rsidR="00926D78" w:rsidRPr="00926D78">
              <w:rPr>
                <w:rFonts w:asciiTheme="majorBidi" w:hAnsiTheme="majorBidi" w:cstheme="majorBidi"/>
                <w:szCs w:val="24"/>
              </w:rPr>
              <w:t>elių apsaugos zonos (III skyrius, antrasis skirsnis)</w:t>
            </w:r>
            <w:r w:rsidRPr="003572CA">
              <w:rPr>
                <w:rFonts w:asciiTheme="majorBidi" w:hAnsiTheme="majorBidi" w:cstheme="majorBidi"/>
                <w:szCs w:val="24"/>
              </w:rPr>
              <w:t xml:space="preserve">, teritorijos unikalus numeris: </w:t>
            </w:r>
            <w:r w:rsidR="00926D78" w:rsidRPr="00926D78">
              <w:rPr>
                <w:rFonts w:asciiTheme="majorBidi" w:hAnsiTheme="majorBidi" w:cstheme="majorBidi"/>
                <w:szCs w:val="24"/>
                <w:lang w:eastAsia="lt-LT"/>
              </w:rPr>
              <w:t>100739964</w:t>
            </w:r>
            <w:r w:rsidRPr="003572CA">
              <w:rPr>
                <w:rFonts w:asciiTheme="majorBidi" w:hAnsiTheme="majorBidi" w:cstheme="majorBidi"/>
                <w:szCs w:val="24"/>
              </w:rPr>
              <w:t xml:space="preserve">, </w:t>
            </w:r>
            <w:r w:rsidRPr="003572CA">
              <w:rPr>
                <w:rFonts w:asciiTheme="majorBidi" w:hAnsiTheme="majorBidi" w:cstheme="majorBidi"/>
              </w:rPr>
              <w:t xml:space="preserve">žemės sklypo plotas, patenkantis į teritoriją: </w:t>
            </w:r>
            <w:r w:rsidR="00926D78">
              <w:rPr>
                <w:rFonts w:asciiTheme="majorBidi" w:hAnsiTheme="majorBidi" w:cstheme="majorBidi"/>
              </w:rPr>
              <w:t>3451</w:t>
            </w:r>
            <w:r w:rsidR="0002280D" w:rsidRPr="003572CA">
              <w:rPr>
                <w:rFonts w:asciiTheme="majorBidi" w:hAnsiTheme="majorBidi" w:cstheme="majorBidi"/>
              </w:rPr>
              <w:t xml:space="preserve"> kv. m, nuo 202</w:t>
            </w:r>
            <w:r w:rsidR="00926D78">
              <w:rPr>
                <w:rFonts w:asciiTheme="majorBidi" w:hAnsiTheme="majorBidi" w:cstheme="majorBidi"/>
              </w:rPr>
              <w:t>5</w:t>
            </w:r>
            <w:r w:rsidR="0002280D" w:rsidRPr="003572CA">
              <w:rPr>
                <w:rFonts w:asciiTheme="majorBidi" w:hAnsiTheme="majorBidi" w:cstheme="majorBidi"/>
              </w:rPr>
              <w:t>-0</w:t>
            </w:r>
            <w:r w:rsidR="00926D78">
              <w:rPr>
                <w:rFonts w:asciiTheme="majorBidi" w:hAnsiTheme="majorBidi" w:cstheme="majorBidi"/>
              </w:rPr>
              <w:t>7</w:t>
            </w:r>
            <w:r w:rsidR="0002280D" w:rsidRPr="003572CA">
              <w:rPr>
                <w:rFonts w:asciiTheme="majorBidi" w:hAnsiTheme="majorBidi" w:cstheme="majorBidi"/>
              </w:rPr>
              <w:t>-</w:t>
            </w:r>
            <w:r w:rsidR="00926D78">
              <w:rPr>
                <w:rFonts w:asciiTheme="majorBidi" w:hAnsiTheme="majorBidi" w:cstheme="majorBidi"/>
              </w:rPr>
              <w:t>18</w:t>
            </w:r>
            <w:r w:rsidRPr="003572CA">
              <w:rPr>
                <w:rFonts w:asciiTheme="majorBidi" w:hAnsiTheme="majorBidi" w:cstheme="majorBidi"/>
              </w:rPr>
              <w:t>;</w:t>
            </w:r>
            <w:r w:rsidR="00B938D2" w:rsidRPr="003572CA">
              <w:rPr>
                <w:rFonts w:asciiTheme="majorBidi" w:hAnsiTheme="majorBidi" w:cstheme="majorBidi"/>
              </w:rPr>
              <w:t xml:space="preserve"> </w:t>
            </w:r>
            <w:r w:rsidR="007B6DFF">
              <w:rPr>
                <w:rFonts w:asciiTheme="majorBidi" w:hAnsiTheme="majorBidi" w:cstheme="majorBidi"/>
              </w:rPr>
              <w:t>e</w:t>
            </w:r>
            <w:r w:rsidR="002A3445" w:rsidRPr="002A3445">
              <w:rPr>
                <w:rFonts w:asciiTheme="majorBidi" w:hAnsiTheme="majorBidi" w:cstheme="majorBidi"/>
              </w:rPr>
              <w:t>lektros tinklų apsaugos zonos (III skyrius, ketvirtasis skirsnis)</w:t>
            </w:r>
            <w:r w:rsidR="009D5FF9" w:rsidRPr="003572CA">
              <w:rPr>
                <w:rFonts w:asciiTheme="majorBidi" w:hAnsiTheme="majorBidi" w:cstheme="majorBidi"/>
              </w:rPr>
              <w:t xml:space="preserve">, teritorijos unikalus numeris: </w:t>
            </w:r>
            <w:r w:rsidR="00E2597F" w:rsidRPr="00E2597F">
              <w:rPr>
                <w:rFonts w:asciiTheme="majorBidi" w:hAnsiTheme="majorBidi" w:cstheme="majorBidi"/>
              </w:rPr>
              <w:t>100161405</w:t>
            </w:r>
            <w:r w:rsidR="009D5FF9" w:rsidRPr="003572CA">
              <w:rPr>
                <w:rFonts w:asciiTheme="majorBidi" w:hAnsiTheme="majorBidi" w:cstheme="majorBidi"/>
              </w:rPr>
              <w:t xml:space="preserve">, žemės sklypo plotas, patenkantis į teritoriją: </w:t>
            </w:r>
            <w:r w:rsidR="002A3445">
              <w:rPr>
                <w:rFonts w:asciiTheme="majorBidi" w:hAnsiTheme="majorBidi" w:cstheme="majorBidi"/>
              </w:rPr>
              <w:t>201</w:t>
            </w:r>
            <w:r w:rsidR="009D5FF9" w:rsidRPr="003572CA">
              <w:rPr>
                <w:rFonts w:asciiTheme="majorBidi" w:hAnsiTheme="majorBidi" w:cstheme="majorBidi"/>
              </w:rPr>
              <w:t xml:space="preserve"> kv. m, nuo 202</w:t>
            </w:r>
            <w:r w:rsidR="00F01DEB">
              <w:rPr>
                <w:rFonts w:asciiTheme="majorBidi" w:hAnsiTheme="majorBidi" w:cstheme="majorBidi"/>
              </w:rPr>
              <w:t>4</w:t>
            </w:r>
            <w:r w:rsidR="009D5FF9" w:rsidRPr="003572CA">
              <w:rPr>
                <w:rFonts w:asciiTheme="majorBidi" w:hAnsiTheme="majorBidi" w:cstheme="majorBidi"/>
              </w:rPr>
              <w:t>-0</w:t>
            </w:r>
            <w:r w:rsidR="00F01DEB">
              <w:rPr>
                <w:rFonts w:asciiTheme="majorBidi" w:hAnsiTheme="majorBidi" w:cstheme="majorBidi"/>
              </w:rPr>
              <w:t>5</w:t>
            </w:r>
            <w:r w:rsidR="009D5FF9" w:rsidRPr="003572CA">
              <w:rPr>
                <w:rFonts w:asciiTheme="majorBidi" w:hAnsiTheme="majorBidi" w:cstheme="majorBidi"/>
              </w:rPr>
              <w:t>-</w:t>
            </w:r>
            <w:r w:rsidR="00F01DEB">
              <w:rPr>
                <w:rFonts w:asciiTheme="majorBidi" w:hAnsiTheme="majorBidi" w:cstheme="majorBidi"/>
              </w:rPr>
              <w:t>26</w:t>
            </w:r>
            <w:r w:rsidR="009D5FF9" w:rsidRPr="003572CA">
              <w:rPr>
                <w:rFonts w:asciiTheme="majorBidi" w:hAnsiTheme="majorBidi" w:cstheme="majorBidi"/>
              </w:rPr>
              <w:t>;</w:t>
            </w:r>
            <w:r w:rsidR="00E56205">
              <w:rPr>
                <w:rFonts w:asciiTheme="majorBidi" w:hAnsiTheme="majorBidi" w:cstheme="majorBidi"/>
              </w:rPr>
              <w:t xml:space="preserve"> </w:t>
            </w:r>
            <w:r w:rsidR="007B6DFF">
              <w:rPr>
                <w:rFonts w:asciiTheme="majorBidi" w:hAnsiTheme="majorBidi" w:cstheme="majorBidi"/>
              </w:rPr>
              <w:t>e</w:t>
            </w:r>
            <w:r w:rsidR="00D657A1" w:rsidRPr="00D657A1">
              <w:rPr>
                <w:rFonts w:asciiTheme="majorBidi" w:hAnsiTheme="majorBidi" w:cstheme="majorBidi"/>
              </w:rPr>
              <w:t>lektros tinklų apsaugos zonos (III skyrius, ketvirtasis skirsnis)</w:t>
            </w:r>
            <w:r w:rsidR="00F01DEB" w:rsidRPr="00F01DEB">
              <w:t xml:space="preserve">, teritorijos unikalus numeris: </w:t>
            </w:r>
            <w:r w:rsidR="00D657A1" w:rsidRPr="00D657A1">
              <w:t>100161473</w:t>
            </w:r>
            <w:r w:rsidR="00F01DEB" w:rsidRPr="00F01DEB">
              <w:t xml:space="preserve">, žemės sklypo plotas, patenkantis į teritoriją: </w:t>
            </w:r>
            <w:r w:rsidR="00D657A1">
              <w:t>130</w:t>
            </w:r>
            <w:r w:rsidR="00F01DEB" w:rsidRPr="00F01DEB">
              <w:t xml:space="preserve"> kv. m, nuo 2024-0</w:t>
            </w:r>
            <w:r w:rsidR="00D657A1">
              <w:t>9</w:t>
            </w:r>
            <w:r w:rsidR="00F01DEB" w:rsidRPr="00F01DEB">
              <w:t>-2</w:t>
            </w:r>
            <w:r w:rsidR="00D657A1">
              <w:t>5</w:t>
            </w:r>
            <w:r w:rsidR="00F01DEB" w:rsidRPr="00F01DEB">
              <w:t>;</w:t>
            </w:r>
            <w:r w:rsidR="00F01DEB">
              <w:t xml:space="preserve"> </w:t>
            </w:r>
            <w:r w:rsidR="007B6DFF">
              <w:t>e</w:t>
            </w:r>
            <w:r w:rsidR="00D657A1" w:rsidRPr="00D657A1">
              <w:t>lektros tinklų apsaugos zonos (III skyrius, ketvirtasis skirsnis)</w:t>
            </w:r>
            <w:r w:rsidR="00F01DEB" w:rsidRPr="00F01DEB">
              <w:t xml:space="preserve">, teritorijos unikalus numeris: </w:t>
            </w:r>
            <w:r w:rsidR="00D657A1" w:rsidRPr="00D657A1">
              <w:t>100080073</w:t>
            </w:r>
            <w:r w:rsidR="00F01DEB" w:rsidRPr="00F01DEB">
              <w:t xml:space="preserve">, žemės sklypo plotas, patenkantis į teritoriją: </w:t>
            </w:r>
            <w:r w:rsidR="00D657A1">
              <w:t>390</w:t>
            </w:r>
            <w:r w:rsidR="00F01DEB" w:rsidRPr="00F01DEB">
              <w:t xml:space="preserve"> kv. m, nuo 2024-05-26;</w:t>
            </w:r>
            <w:r w:rsidR="00F01DEB">
              <w:t xml:space="preserve"> </w:t>
            </w:r>
            <w:r w:rsidR="007B6DFF">
              <w:t>e</w:t>
            </w:r>
            <w:r w:rsidR="00D657A1" w:rsidRPr="00D657A1">
              <w:t>lektros tinklų apsaugos zonos (III skyrius, ketvirtasis skirsnis)</w:t>
            </w:r>
            <w:r w:rsidR="00F01DEB" w:rsidRPr="00F01DEB">
              <w:t xml:space="preserve">, teritorijos unikalus numeris: </w:t>
            </w:r>
            <w:r w:rsidR="00D657A1" w:rsidRPr="00D657A1">
              <w:t>100088672</w:t>
            </w:r>
            <w:r w:rsidR="00F01DEB" w:rsidRPr="00F01DEB">
              <w:t xml:space="preserve">, žemės sklypo plotas, patenkantis į teritoriją: </w:t>
            </w:r>
            <w:r w:rsidR="00D657A1">
              <w:t>207</w:t>
            </w:r>
            <w:r w:rsidR="00F01DEB" w:rsidRPr="00F01DEB">
              <w:t xml:space="preserve"> kv. m, nuo 2024-05-26;</w:t>
            </w:r>
            <w:r w:rsidR="00F01DEB">
              <w:t xml:space="preserve"> </w:t>
            </w:r>
            <w:r w:rsidR="007B6DFF">
              <w:t>e</w:t>
            </w:r>
            <w:r w:rsidR="00D657A1" w:rsidRPr="00D657A1">
              <w:t>lektros tinklų apsaugos zonos (III skyrius, ketvirtasis skirsnis)</w:t>
            </w:r>
            <w:r w:rsidR="00F01DEB" w:rsidRPr="00F01DEB">
              <w:t xml:space="preserve">, teritorijos unikalus numeris: </w:t>
            </w:r>
            <w:r w:rsidR="00D657A1" w:rsidRPr="00D657A1">
              <w:t>100083513</w:t>
            </w:r>
            <w:r w:rsidR="00F01DEB" w:rsidRPr="00F01DEB">
              <w:t xml:space="preserve">, žemės sklypo plotas, patenkantis į teritoriją: </w:t>
            </w:r>
            <w:r w:rsidR="00D657A1">
              <w:t>395</w:t>
            </w:r>
            <w:r w:rsidR="00F01DEB" w:rsidRPr="00F01DEB">
              <w:t xml:space="preserve"> kv. m, nuo 2024-05-26;</w:t>
            </w:r>
            <w:r w:rsidR="00D053C5">
              <w:t xml:space="preserve"> </w:t>
            </w:r>
            <w:r w:rsidR="007B6DFF">
              <w:t>e</w:t>
            </w:r>
            <w:r w:rsidR="00FA77A5" w:rsidRPr="00FA77A5">
              <w:t>lektros tinklų apsaugos zonos (III skyrius, ketvirtasis skirsnis)</w:t>
            </w:r>
            <w:r w:rsidR="00F01DEB" w:rsidRPr="00F01DEB">
              <w:t xml:space="preserve">, teritorijos unikalus numeris: </w:t>
            </w:r>
            <w:r w:rsidR="00FA77A5" w:rsidRPr="00FA77A5">
              <w:t>100092056</w:t>
            </w:r>
            <w:r w:rsidR="00F01DEB" w:rsidRPr="00F01DEB">
              <w:t xml:space="preserve">, žemės sklypo plotas, patenkantis į teritoriją: </w:t>
            </w:r>
            <w:r w:rsidR="00FA77A5">
              <w:t>292</w:t>
            </w:r>
            <w:r w:rsidR="00F01DEB" w:rsidRPr="00F01DEB">
              <w:t xml:space="preserve"> kv. m, nuo 2024-05-26;</w:t>
            </w:r>
            <w:r w:rsidR="006C6E29">
              <w:t xml:space="preserve"> </w:t>
            </w:r>
            <w:r w:rsidR="007B6DFF">
              <w:t>e</w:t>
            </w:r>
            <w:r w:rsidR="006B3FBC" w:rsidRPr="006B3FBC">
              <w:t>lektros tinklų apsaugos zonos (III skyrius, ketvirtasis skirsnis)</w:t>
            </w:r>
            <w:r w:rsidR="000A1BE7" w:rsidRPr="000A1BE7">
              <w:t xml:space="preserve">, teritorijos unikalus numeris: </w:t>
            </w:r>
            <w:r w:rsidR="006B3FBC" w:rsidRPr="006B3FBC">
              <w:t>100087099</w:t>
            </w:r>
            <w:r w:rsidR="000A1BE7" w:rsidRPr="000A1BE7">
              <w:t xml:space="preserve">, žemės sklypo plotas, patenkantis į teritoriją: </w:t>
            </w:r>
            <w:r w:rsidR="006B3FBC">
              <w:t>196</w:t>
            </w:r>
            <w:r w:rsidR="000A1BE7" w:rsidRPr="000A1BE7">
              <w:t xml:space="preserve"> kv. m, nuo 2024-05-26;</w:t>
            </w:r>
            <w:r w:rsidR="00E56205">
              <w:t xml:space="preserve"> </w:t>
            </w:r>
            <w:r w:rsidR="007B6DFF">
              <w:t>e</w:t>
            </w:r>
            <w:r w:rsidR="008A256E" w:rsidRPr="008A256E">
              <w:t>lektros tinklų apsaugos zonos (III skyrius, ketvirtasis skirsnis)</w:t>
            </w:r>
            <w:r w:rsidR="006C6E29" w:rsidRPr="006C6E29">
              <w:t xml:space="preserve">, teritorijos unikalus numeris: </w:t>
            </w:r>
            <w:r w:rsidR="008A256E" w:rsidRPr="008A256E">
              <w:t>100090276</w:t>
            </w:r>
            <w:r w:rsidR="006C6E29" w:rsidRPr="006C6E29">
              <w:t xml:space="preserve">, žemės sklypo plotas, patenkantis į teritoriją: </w:t>
            </w:r>
            <w:r w:rsidR="008A256E">
              <w:t>215</w:t>
            </w:r>
            <w:r w:rsidR="006C6E29" w:rsidRPr="006C6E29">
              <w:t xml:space="preserve"> kv. m, nuo 2024-05-26;</w:t>
            </w:r>
            <w:r w:rsidR="00E56205">
              <w:t xml:space="preserve"> </w:t>
            </w:r>
            <w:r w:rsidR="007B6DFF">
              <w:t>e</w:t>
            </w:r>
            <w:r w:rsidR="004D643D" w:rsidRPr="004D643D">
              <w:t xml:space="preserve">lektros tinklų apsaugos zonos (III skyrius, ketvirtasis </w:t>
            </w:r>
            <w:r w:rsidR="004D643D" w:rsidRPr="004D643D">
              <w:lastRenderedPageBreak/>
              <w:t>skirsnis)</w:t>
            </w:r>
            <w:r w:rsidR="00E56205" w:rsidRPr="00E56205">
              <w:t xml:space="preserve">, teritorijos unikalus numeris: </w:t>
            </w:r>
            <w:r w:rsidR="004D643D" w:rsidRPr="004D643D">
              <w:t>100087223</w:t>
            </w:r>
            <w:r w:rsidR="00E56205" w:rsidRPr="00E56205">
              <w:t xml:space="preserve">, žemės sklypo plotas, patenkantis į teritoriją: </w:t>
            </w:r>
            <w:r w:rsidR="004D643D">
              <w:t>193</w:t>
            </w:r>
            <w:r w:rsidR="00E56205" w:rsidRPr="00E56205">
              <w:t xml:space="preserve"> kv. m, nuo 2024-05-26;</w:t>
            </w:r>
            <w:r w:rsidR="007B6DFF">
              <w:t xml:space="preserve"> e</w:t>
            </w:r>
            <w:r w:rsidR="004D643D" w:rsidRPr="004D643D">
              <w:t>lektros tinklų apsaugos zonos (III skyrius, ketvirtasis skirsnis)</w:t>
            </w:r>
            <w:r w:rsidR="004D643D" w:rsidRPr="006C6E29">
              <w:t xml:space="preserve">, teritorijos unikalus numeris: </w:t>
            </w:r>
            <w:r w:rsidR="004D643D" w:rsidRPr="004D643D">
              <w:t>100090515</w:t>
            </w:r>
            <w:r w:rsidR="004D643D" w:rsidRPr="006C6E29">
              <w:t xml:space="preserve">, žemės sklypo plotas, patenkantis į teritoriją: </w:t>
            </w:r>
            <w:r w:rsidR="004D643D">
              <w:t>27</w:t>
            </w:r>
            <w:r w:rsidR="004D643D" w:rsidRPr="006C6E29">
              <w:t xml:space="preserve"> kv. m, nuo 2024-05-26;</w:t>
            </w:r>
            <w:r w:rsidR="004D643D">
              <w:t xml:space="preserve"> </w:t>
            </w:r>
            <w:r w:rsidR="007B6DFF">
              <w:t>e</w:t>
            </w:r>
            <w:r w:rsidR="004D643D" w:rsidRPr="004D643D">
              <w:t>lektros tinklų apsaugos zonos (III skyrius, ketvirtasis skirsnis)</w:t>
            </w:r>
            <w:r w:rsidR="004D643D" w:rsidRPr="00E56205">
              <w:t xml:space="preserve">, teritorijos unikalus numeris: </w:t>
            </w:r>
            <w:r w:rsidR="004D643D" w:rsidRPr="004D643D">
              <w:t>100088894</w:t>
            </w:r>
            <w:r w:rsidR="004D643D" w:rsidRPr="00E56205">
              <w:t xml:space="preserve">, žemės sklypo plotas, patenkantis į teritoriją: </w:t>
            </w:r>
            <w:r w:rsidR="004D643D">
              <w:t>17</w:t>
            </w:r>
            <w:r w:rsidR="004D643D" w:rsidRPr="00E56205">
              <w:t xml:space="preserve"> kv. m, nuo 2024-05-26;</w:t>
            </w:r>
            <w:r w:rsidR="007B6DFF">
              <w:t xml:space="preserve"> e</w:t>
            </w:r>
            <w:r w:rsidR="004D643D" w:rsidRPr="004D643D">
              <w:t>lektros tinklų apsaugos zonos (III skyrius, ketvirtasis skirsnis)</w:t>
            </w:r>
            <w:r w:rsidR="004D643D" w:rsidRPr="006C6E29">
              <w:t xml:space="preserve">, teritorijos unikalus numeris: </w:t>
            </w:r>
            <w:r w:rsidR="004D643D" w:rsidRPr="004D643D">
              <w:t>100090813</w:t>
            </w:r>
            <w:r w:rsidR="004D643D" w:rsidRPr="006C6E29">
              <w:t xml:space="preserve">, žemės sklypo plotas, patenkantis į teritoriją: </w:t>
            </w:r>
            <w:r w:rsidR="004D643D">
              <w:t>237</w:t>
            </w:r>
            <w:r w:rsidR="004D643D" w:rsidRPr="006C6E29">
              <w:t xml:space="preserve"> kv. m, nuo 2024-05-26;</w:t>
            </w:r>
            <w:r w:rsidR="004D643D">
              <w:t xml:space="preserve"> </w:t>
            </w:r>
            <w:r w:rsidR="007B6DFF">
              <w:t>e</w:t>
            </w:r>
            <w:r w:rsidR="004D643D" w:rsidRPr="004D643D">
              <w:t>lektros tinklų apsaugos zonos (III skyrius, ketvirtasis skirsnis)</w:t>
            </w:r>
            <w:r w:rsidR="004D643D" w:rsidRPr="00E56205">
              <w:t xml:space="preserve">, teritorijos unikalus numeris: </w:t>
            </w:r>
            <w:r w:rsidR="004D643D" w:rsidRPr="004D643D">
              <w:t>100083394</w:t>
            </w:r>
            <w:r w:rsidR="004D643D" w:rsidRPr="00E56205">
              <w:t xml:space="preserve">, žemės sklypo plotas, patenkantis į teritoriją: </w:t>
            </w:r>
            <w:r w:rsidR="004D643D">
              <w:t>395</w:t>
            </w:r>
            <w:r w:rsidR="004D643D" w:rsidRPr="00E56205">
              <w:t xml:space="preserve"> kv. m, nuo 2024-05-26;</w:t>
            </w:r>
            <w:r w:rsidR="007B6DFF">
              <w:t xml:space="preserve"> e</w:t>
            </w:r>
            <w:r w:rsidR="004D643D" w:rsidRPr="004D643D">
              <w:t>lektros tinklų apsaugos zonos (III skyrius, ketvirtasis skirsnis)</w:t>
            </w:r>
            <w:r w:rsidR="004D643D" w:rsidRPr="006C6E29">
              <w:t xml:space="preserve">, teritorijos unikalus numeris: </w:t>
            </w:r>
            <w:r w:rsidR="004D643D" w:rsidRPr="004D643D">
              <w:t>100083144</w:t>
            </w:r>
            <w:r w:rsidR="004D643D" w:rsidRPr="006C6E29">
              <w:t xml:space="preserve">, žemės sklypo plotas, patenkantis į teritoriją: </w:t>
            </w:r>
            <w:r w:rsidR="004D643D">
              <w:t>35</w:t>
            </w:r>
            <w:r w:rsidR="004D643D" w:rsidRPr="006C6E29">
              <w:t xml:space="preserve"> kv. m, nuo 2024-05-26;</w:t>
            </w:r>
            <w:r w:rsidR="004D643D">
              <w:t xml:space="preserve"> </w:t>
            </w:r>
            <w:r w:rsidR="007B6DFF">
              <w:t>e</w:t>
            </w:r>
            <w:r w:rsidR="0078561A" w:rsidRPr="0078561A">
              <w:t>lektros tinklų apsaugos zonos (III skyrius, ketvirtasis skirsnis)</w:t>
            </w:r>
            <w:r w:rsidR="004D643D" w:rsidRPr="00E56205">
              <w:t xml:space="preserve">, teritorijos unikalus numeris: </w:t>
            </w:r>
            <w:r w:rsidR="0078561A" w:rsidRPr="0078561A">
              <w:t>100090468</w:t>
            </w:r>
            <w:r w:rsidR="004D643D" w:rsidRPr="00E56205">
              <w:t xml:space="preserve">, žemės sklypo plotas, patenkantis į teritoriją: </w:t>
            </w:r>
            <w:r w:rsidR="004D643D">
              <w:t>1</w:t>
            </w:r>
            <w:r w:rsidR="0078561A">
              <w:t>04</w:t>
            </w:r>
            <w:r w:rsidR="004D643D" w:rsidRPr="00E56205">
              <w:t xml:space="preserve"> kv. m, nuo 2024-05-26;</w:t>
            </w:r>
            <w:r w:rsidR="007B6DFF">
              <w:t xml:space="preserve"> e</w:t>
            </w:r>
            <w:r w:rsidR="00EA2CEA" w:rsidRPr="00EA2CEA">
              <w:t>lektros tinklų apsaugos zonos (III skyrius, ketvirtasis skirsnis)</w:t>
            </w:r>
            <w:r w:rsidR="004D643D" w:rsidRPr="006C6E29">
              <w:t xml:space="preserve">, teritorijos unikalus numeris: </w:t>
            </w:r>
            <w:r w:rsidR="00EA2CEA" w:rsidRPr="00EA2CEA">
              <w:t>100090637</w:t>
            </w:r>
            <w:r w:rsidR="004D643D" w:rsidRPr="006C6E29">
              <w:t xml:space="preserve">, žemės sklypo plotas, patenkantis į teritoriją: </w:t>
            </w:r>
            <w:r w:rsidR="00EA2CEA">
              <w:t>337</w:t>
            </w:r>
            <w:r w:rsidR="004D643D" w:rsidRPr="006C6E29">
              <w:t xml:space="preserve"> kv. m, nuo 2024-05-26;</w:t>
            </w:r>
            <w:r w:rsidR="004D643D">
              <w:t xml:space="preserve"> </w:t>
            </w:r>
            <w:r w:rsidR="007B6DFF">
              <w:t>e</w:t>
            </w:r>
            <w:r w:rsidR="00CD7BD4" w:rsidRPr="00CD7BD4">
              <w:t>lektros tinklų apsaugos zonos (III skyrius, ketvirtasis skirsnis)</w:t>
            </w:r>
            <w:r w:rsidR="004D643D" w:rsidRPr="00E56205">
              <w:t xml:space="preserve">, teritorijos unikalus numeris: </w:t>
            </w:r>
            <w:r w:rsidR="00CD7BD4" w:rsidRPr="00CD7BD4">
              <w:t>100079286</w:t>
            </w:r>
            <w:r w:rsidR="004D643D" w:rsidRPr="00E56205">
              <w:t xml:space="preserve">, žemės sklypo plotas, patenkantis į teritoriją: </w:t>
            </w:r>
            <w:r w:rsidR="00CD7BD4">
              <w:t>257</w:t>
            </w:r>
            <w:r w:rsidR="004D643D" w:rsidRPr="00E56205">
              <w:t xml:space="preserve"> kv. m, nuo 2024-05-26;</w:t>
            </w:r>
            <w:r w:rsidR="007B6DFF">
              <w:t xml:space="preserve"> e</w:t>
            </w:r>
            <w:r w:rsidR="00677F6B" w:rsidRPr="00677F6B">
              <w:t>lektros tinklų apsaugos zonos (III skyrius, ketvirtasis skirsnis)</w:t>
            </w:r>
            <w:r w:rsidR="004D643D" w:rsidRPr="006C6E29">
              <w:t xml:space="preserve">, teritorijos unikalus numeris: </w:t>
            </w:r>
            <w:r w:rsidR="00677F6B" w:rsidRPr="00677F6B">
              <w:t>100079047</w:t>
            </w:r>
            <w:r w:rsidR="004D643D" w:rsidRPr="006C6E29">
              <w:t xml:space="preserve">, žemės sklypo plotas, patenkantis į teritoriją: </w:t>
            </w:r>
            <w:r w:rsidR="004D643D">
              <w:t>25</w:t>
            </w:r>
            <w:r w:rsidR="004D643D" w:rsidRPr="006C6E29">
              <w:t xml:space="preserve"> kv. m, nuo 2024-05-26;</w:t>
            </w:r>
            <w:r w:rsidR="004D643D">
              <w:t xml:space="preserve"> </w:t>
            </w:r>
            <w:r w:rsidR="007B6DFF">
              <w:t>e</w:t>
            </w:r>
            <w:r w:rsidR="004D643D" w:rsidRPr="004D643D">
              <w:t>lektros tinklų apsaugos zonos (III skyrius, ketvirtasis skirsnis)</w:t>
            </w:r>
            <w:r w:rsidR="004D643D" w:rsidRPr="00E56205">
              <w:t xml:space="preserve">, teritorijos unikalus numeris: </w:t>
            </w:r>
            <w:r w:rsidR="00BA5D85" w:rsidRPr="00BA5D85">
              <w:t>100076753</w:t>
            </w:r>
            <w:r w:rsidR="004D643D" w:rsidRPr="00E56205">
              <w:t xml:space="preserve">, žemės sklypo plotas, patenkantis į teritoriją: </w:t>
            </w:r>
            <w:r w:rsidR="00BA5D85">
              <w:t>341</w:t>
            </w:r>
            <w:r w:rsidR="004D643D" w:rsidRPr="00E56205">
              <w:t xml:space="preserve"> kv. m, nuo 2024-05-26;</w:t>
            </w:r>
            <w:r w:rsidR="007B6DFF">
              <w:t xml:space="preserve"> e</w:t>
            </w:r>
            <w:r w:rsidR="00BA5D85" w:rsidRPr="00BA5D85">
              <w:t>lektros tinklų apsaugos zonos (III skyrius, ketvirtasis skirsnis)</w:t>
            </w:r>
            <w:r w:rsidR="004D643D" w:rsidRPr="006C6E29">
              <w:t xml:space="preserve">, teritorijos unikalus numeris: </w:t>
            </w:r>
            <w:r w:rsidR="00BA5D85" w:rsidRPr="00BA5D85">
              <w:t>100074873</w:t>
            </w:r>
            <w:r w:rsidR="004D643D" w:rsidRPr="006C6E29">
              <w:t xml:space="preserve">, žemės sklypo plotas, patenkantis į teritoriją: </w:t>
            </w:r>
            <w:r w:rsidR="00BA5D85">
              <w:t>432</w:t>
            </w:r>
            <w:r w:rsidR="004D643D" w:rsidRPr="006C6E29">
              <w:t xml:space="preserve"> kv. m, nuo 2024-0</w:t>
            </w:r>
            <w:r w:rsidR="00BA5D85">
              <w:t>9</w:t>
            </w:r>
            <w:r w:rsidR="004D643D" w:rsidRPr="006C6E29">
              <w:t>-26;</w:t>
            </w:r>
            <w:r w:rsidR="004D643D">
              <w:t xml:space="preserve"> </w:t>
            </w:r>
            <w:r w:rsidR="007B6DFF">
              <w:t>e</w:t>
            </w:r>
            <w:r w:rsidR="00DA3B2A" w:rsidRPr="00DA3B2A">
              <w:t>lektros tinklų apsaugos zonos (III skyrius, ketvirtasis skirsnis)</w:t>
            </w:r>
            <w:r w:rsidR="004D643D" w:rsidRPr="00E56205">
              <w:t xml:space="preserve">, teritorijos unikalus numeris: </w:t>
            </w:r>
            <w:r w:rsidR="00DA3B2A" w:rsidRPr="00DA3B2A">
              <w:t>100073647</w:t>
            </w:r>
            <w:r w:rsidR="004D643D" w:rsidRPr="00E56205">
              <w:t xml:space="preserve">, žemės sklypo plotas, patenkantis į teritoriją: </w:t>
            </w:r>
            <w:r w:rsidR="004D643D">
              <w:t>1</w:t>
            </w:r>
            <w:r w:rsidR="00DA3B2A">
              <w:t>02</w:t>
            </w:r>
            <w:r w:rsidR="004D643D" w:rsidRPr="00E56205">
              <w:t xml:space="preserve"> kv. m, nuo 2024-05-26;</w:t>
            </w:r>
            <w:r w:rsidR="007B6DFF">
              <w:t xml:space="preserve"> e</w:t>
            </w:r>
            <w:r w:rsidR="00DA3B2A" w:rsidRPr="00DA3B2A">
              <w:t>lektros tinklų apsaugos zonos (III skyrius, ketvirtasis skirsnis)</w:t>
            </w:r>
            <w:r w:rsidR="004D643D" w:rsidRPr="006C6E29">
              <w:t xml:space="preserve">, teritorijos unikalus numeris: </w:t>
            </w:r>
            <w:r w:rsidR="00DA3B2A" w:rsidRPr="00DA3B2A">
              <w:t>100075608</w:t>
            </w:r>
            <w:r w:rsidR="004D643D" w:rsidRPr="006C6E29">
              <w:t xml:space="preserve">, žemės sklypo plotas, patenkantis į teritoriją: </w:t>
            </w:r>
            <w:r w:rsidR="004D643D">
              <w:t>2</w:t>
            </w:r>
            <w:r w:rsidR="00DA3B2A">
              <w:t>06</w:t>
            </w:r>
            <w:r w:rsidR="004D643D" w:rsidRPr="006C6E29">
              <w:t xml:space="preserve"> kv. m, nuo 2024-05-26;</w:t>
            </w:r>
            <w:r w:rsidR="004D643D">
              <w:t xml:space="preserve"> </w:t>
            </w:r>
            <w:r w:rsidR="007B6DFF">
              <w:t>e</w:t>
            </w:r>
            <w:r w:rsidR="00DA3B2A" w:rsidRPr="00DA3B2A">
              <w:t>lektros tinklų apsaugos zonos (III skyrius, ketvirtasis skirsnis)</w:t>
            </w:r>
            <w:r w:rsidR="004D643D" w:rsidRPr="00E56205">
              <w:t xml:space="preserve">, teritorijos unikalus numeris: </w:t>
            </w:r>
            <w:r w:rsidR="00DA3B2A" w:rsidRPr="00DA3B2A">
              <w:t>100075205</w:t>
            </w:r>
            <w:r w:rsidR="004D643D" w:rsidRPr="00E56205">
              <w:t xml:space="preserve">, žemės sklypo plotas, patenkantis į teritoriją: </w:t>
            </w:r>
            <w:r w:rsidR="00DA3B2A">
              <w:t>212</w:t>
            </w:r>
            <w:r w:rsidR="004D643D" w:rsidRPr="00E56205">
              <w:t xml:space="preserve"> kv. m, nuo 2024-05-26;</w:t>
            </w:r>
            <w:r w:rsidR="007B6DFF">
              <w:t xml:space="preserve"> e</w:t>
            </w:r>
            <w:r w:rsidR="00DA3B2A" w:rsidRPr="00DA3B2A">
              <w:t>lektros tinklų apsaugos zonos (III skyrius, ketvirtasis skirsnis)</w:t>
            </w:r>
            <w:r w:rsidR="00DA3B2A">
              <w:t xml:space="preserve">, teritorijos unikalus numeris: </w:t>
            </w:r>
            <w:r w:rsidR="00DA3B2A" w:rsidRPr="00DA3B2A">
              <w:t>100075196</w:t>
            </w:r>
            <w:r w:rsidR="00DA3B2A">
              <w:t>, žemės sklypo plotas, patenkantis į teritoriją: 27 kv. m, nuo 2024-09-30;</w:t>
            </w:r>
            <w:r w:rsidR="007B6DFF">
              <w:t xml:space="preserve"> e</w:t>
            </w:r>
            <w:r w:rsidR="00C8165A" w:rsidRPr="00C8165A">
              <w:t>lektros tinklų apsaugos zonos (III skyrius, ketvirtasis skirsnis)</w:t>
            </w:r>
            <w:r w:rsidR="00DA3B2A">
              <w:t xml:space="preserve">, teritorijos unikalus numeris: </w:t>
            </w:r>
            <w:r w:rsidR="00C8165A" w:rsidRPr="00C8165A">
              <w:t>100074896</w:t>
            </w:r>
            <w:r w:rsidR="00DA3B2A">
              <w:t xml:space="preserve">, žemės sklypo plotas, patenkantis į teritoriją: </w:t>
            </w:r>
            <w:r w:rsidR="00C8165A">
              <w:t>83</w:t>
            </w:r>
            <w:r w:rsidR="00DA3B2A">
              <w:t xml:space="preserve"> kv. m, nuo 2024-0</w:t>
            </w:r>
            <w:r w:rsidR="00C8165A">
              <w:t>5</w:t>
            </w:r>
            <w:r w:rsidR="00DA3B2A">
              <w:t xml:space="preserve">-26; </w:t>
            </w:r>
            <w:r w:rsidR="007B6DFF">
              <w:t>š</w:t>
            </w:r>
            <w:r w:rsidR="00C8165A" w:rsidRPr="00C8165A">
              <w:t>ilumos perdavimo tinklų apsaugos zonos (III skyrius, dvyliktasis skirsnis)</w:t>
            </w:r>
            <w:r w:rsidR="00DA3B2A">
              <w:t xml:space="preserve">, teritorijos unikalus numeris: </w:t>
            </w:r>
            <w:r w:rsidR="00C8165A" w:rsidRPr="00C8165A">
              <w:t>100351255</w:t>
            </w:r>
            <w:r w:rsidR="00DA3B2A">
              <w:t xml:space="preserve">, žemės sklypo plotas, patenkantis į teritoriją: </w:t>
            </w:r>
            <w:r w:rsidR="00C8165A">
              <w:t>1710</w:t>
            </w:r>
            <w:r w:rsidR="00DA3B2A">
              <w:t xml:space="preserve"> kv. m, nuo 2024-05-26;</w:t>
            </w:r>
            <w:r w:rsidR="007B6DFF">
              <w:t xml:space="preserve"> v</w:t>
            </w:r>
            <w:r w:rsidR="00C8165A" w:rsidRPr="00C8165A">
              <w:t xml:space="preserve">andens tiekimo ir nuotekų, paviršinių nuotekų </w:t>
            </w:r>
            <w:r w:rsidR="00C8165A" w:rsidRPr="00C8165A">
              <w:lastRenderedPageBreak/>
              <w:t>tvarkymo infrastruktūros apsaugos zonos (III skyrius, dešimtasis skirsnis)</w:t>
            </w:r>
            <w:r w:rsidR="00DA3B2A">
              <w:t xml:space="preserve">, teritorijos unikalus numeris: </w:t>
            </w:r>
            <w:r w:rsidR="00C8165A" w:rsidRPr="00C8165A">
              <w:t>100347693</w:t>
            </w:r>
            <w:r w:rsidR="00DA3B2A">
              <w:t xml:space="preserve">, žemės sklypo plotas, patenkantis į teritoriją: </w:t>
            </w:r>
            <w:r w:rsidR="00C8165A">
              <w:t>3240</w:t>
            </w:r>
            <w:r w:rsidR="00DA3B2A">
              <w:t xml:space="preserve"> kv. m, nuo 2024-05-26;</w:t>
            </w:r>
          </w:p>
          <w:p w14:paraId="6AD26B63" w14:textId="7B4EB286" w:rsidR="00F86EA7" w:rsidRPr="003572CA" w:rsidRDefault="00F86EA7" w:rsidP="00483C31">
            <w:pPr>
              <w:spacing w:line="360" w:lineRule="auto"/>
              <w:ind w:firstLine="567"/>
              <w:jc w:val="both"/>
              <w:rPr>
                <w:rFonts w:asciiTheme="majorBidi" w:hAnsiTheme="majorBidi" w:cstheme="majorBidi"/>
                <w:szCs w:val="24"/>
                <w:lang w:eastAsia="lt-LT"/>
              </w:rPr>
            </w:pPr>
            <w:r w:rsidRPr="003572CA">
              <w:t xml:space="preserve">6.2. žemės servitutai ir kitos daiktinės teisės </w:t>
            </w:r>
            <w:r w:rsidRPr="003572CA">
              <w:rPr>
                <w:szCs w:val="24"/>
              </w:rPr>
              <w:t>– įrašų nėra.</w:t>
            </w:r>
            <w:r w:rsidR="00B938D2" w:rsidRPr="003572CA">
              <w:rPr>
                <w:szCs w:val="24"/>
              </w:rPr>
              <w:t xml:space="preserve"> </w:t>
            </w:r>
            <w:r w:rsidRPr="003572CA">
              <w:t xml:space="preserve"> </w:t>
            </w:r>
          </w:p>
        </w:tc>
        <w:tc>
          <w:tcPr>
            <w:tcW w:w="20" w:type="dxa"/>
            <w:vAlign w:val="center"/>
          </w:tcPr>
          <w:p w14:paraId="256EA86E" w14:textId="681C94D0" w:rsidR="00F86EA7" w:rsidRPr="003572CA" w:rsidRDefault="00F86EA7" w:rsidP="00B938D2">
            <w:pPr>
              <w:spacing w:line="360" w:lineRule="auto"/>
              <w:ind w:firstLine="567"/>
              <w:rPr>
                <w:rFonts w:asciiTheme="majorBidi" w:hAnsiTheme="majorBidi" w:cstheme="majorBidi"/>
                <w:szCs w:val="24"/>
                <w:lang w:eastAsia="lt-LT"/>
              </w:rPr>
            </w:pPr>
          </w:p>
        </w:tc>
        <w:tc>
          <w:tcPr>
            <w:tcW w:w="6" w:type="dxa"/>
            <w:vAlign w:val="center"/>
            <w:hideMark/>
          </w:tcPr>
          <w:p w14:paraId="21405A5B" w14:textId="77777777" w:rsidR="00F86EA7" w:rsidRPr="003572CA" w:rsidRDefault="00F86EA7" w:rsidP="00B938D2">
            <w:pPr>
              <w:spacing w:line="360" w:lineRule="auto"/>
              <w:ind w:firstLine="567"/>
              <w:rPr>
                <w:rFonts w:asciiTheme="majorBidi" w:hAnsiTheme="majorBidi" w:cstheme="majorBidi"/>
                <w:szCs w:val="24"/>
                <w:lang w:eastAsia="lt-LT"/>
              </w:rPr>
            </w:pPr>
          </w:p>
        </w:tc>
      </w:tr>
    </w:tbl>
    <w:p w14:paraId="1A6479C0" w14:textId="64AD6890" w:rsidR="00C879FD" w:rsidRPr="003572CA" w:rsidRDefault="00C879FD" w:rsidP="00B938D2">
      <w:pPr>
        <w:tabs>
          <w:tab w:val="right" w:leader="underscore" w:pos="9071"/>
        </w:tabs>
        <w:spacing w:line="360" w:lineRule="auto"/>
        <w:ind w:firstLine="567"/>
        <w:jc w:val="both"/>
      </w:pPr>
      <w:r w:rsidRPr="003572CA">
        <w:lastRenderedPageBreak/>
        <w:t xml:space="preserve">7. Trečiųjų asmenų teisės į perduodamą neatlygintinai naudotis žemės sklypą </w:t>
      </w:r>
      <w:r w:rsidR="00311159" w:rsidRPr="003572CA">
        <w:t xml:space="preserve"> </w:t>
      </w:r>
      <w:r w:rsidR="009B5431" w:rsidRPr="003572CA">
        <w:rPr>
          <w:szCs w:val="24"/>
        </w:rPr>
        <w:t>– nėra</w:t>
      </w:r>
      <w:r w:rsidRPr="003572CA">
        <w:t>.</w:t>
      </w:r>
    </w:p>
    <w:p w14:paraId="1B9F8C80" w14:textId="4197F6FD" w:rsidR="00C879FD" w:rsidRPr="003572CA" w:rsidRDefault="00C879FD" w:rsidP="00B938D2">
      <w:pPr>
        <w:tabs>
          <w:tab w:val="right" w:leader="underscore" w:pos="9071"/>
        </w:tabs>
        <w:spacing w:line="360" w:lineRule="auto"/>
        <w:ind w:firstLine="567"/>
        <w:jc w:val="both"/>
        <w:rPr>
          <w:szCs w:val="14"/>
          <w:lang w:eastAsia="lt-LT"/>
        </w:rPr>
      </w:pPr>
      <w:r w:rsidRPr="003572CA">
        <w:rPr>
          <w:szCs w:val="14"/>
          <w:lang w:eastAsia="lt-LT"/>
        </w:rPr>
        <w:t>8. Žemės sklypo vertė</w:t>
      </w:r>
      <w:r w:rsidR="00D95CAB" w:rsidRPr="003572CA">
        <w:rPr>
          <w:szCs w:val="14"/>
          <w:lang w:eastAsia="lt-LT"/>
        </w:rPr>
        <w:t xml:space="preserve">, apskaičiuota pagal Žemės verčių žemėlapius, </w:t>
      </w:r>
      <w:r w:rsidR="003C397F" w:rsidRPr="003572CA">
        <w:t>Nacionalinės žemės tarnybos prie Aplinkos ministerijos direktoriaus 2024 m. gruodžio 9 d. įsakymu Nr. 1P-546-(1.1 E.) „Dėl masinio žemės vertinimo dokumentų patvirtinimo“</w:t>
      </w:r>
      <w:r w:rsidR="00CC3345" w:rsidRPr="003572CA">
        <w:t>,</w:t>
      </w:r>
      <w:r w:rsidR="00D95CAB" w:rsidRPr="003572CA">
        <w:t xml:space="preserve"> yra</w:t>
      </w:r>
      <w:r w:rsidR="00281ABB" w:rsidRPr="003572CA">
        <w:rPr>
          <w:szCs w:val="14"/>
          <w:lang w:eastAsia="lt-LT"/>
        </w:rPr>
        <w:t xml:space="preserve"> </w:t>
      </w:r>
      <w:r w:rsidR="00235288" w:rsidRPr="00235288">
        <w:rPr>
          <w:szCs w:val="14"/>
          <w:lang w:eastAsia="lt-LT"/>
        </w:rPr>
        <w:t xml:space="preserve">92700 </w:t>
      </w:r>
      <w:r w:rsidR="00CC3345" w:rsidRPr="003572CA">
        <w:rPr>
          <w:szCs w:val="14"/>
          <w:lang w:eastAsia="lt-LT"/>
        </w:rPr>
        <w:t xml:space="preserve">Eur </w:t>
      </w:r>
      <w:r w:rsidR="00311159" w:rsidRPr="003572CA">
        <w:rPr>
          <w:szCs w:val="14"/>
          <w:lang w:eastAsia="lt-LT"/>
        </w:rPr>
        <w:t>(</w:t>
      </w:r>
      <w:r w:rsidR="00235288">
        <w:rPr>
          <w:szCs w:val="14"/>
          <w:lang w:eastAsia="lt-LT"/>
        </w:rPr>
        <w:t>devyniasdešimt du</w:t>
      </w:r>
      <w:r w:rsidR="004A1488" w:rsidRPr="003572CA">
        <w:rPr>
          <w:szCs w:val="14"/>
          <w:lang w:eastAsia="lt-LT"/>
        </w:rPr>
        <w:t xml:space="preserve"> </w:t>
      </w:r>
      <w:r w:rsidR="00F573E4" w:rsidRPr="003572CA">
        <w:rPr>
          <w:szCs w:val="14"/>
          <w:lang w:eastAsia="lt-LT"/>
        </w:rPr>
        <w:t>tūkstan</w:t>
      </w:r>
      <w:r w:rsidR="0002280D" w:rsidRPr="003572CA">
        <w:rPr>
          <w:szCs w:val="14"/>
          <w:lang w:eastAsia="lt-LT"/>
        </w:rPr>
        <w:t>či</w:t>
      </w:r>
      <w:r w:rsidR="00235288">
        <w:rPr>
          <w:szCs w:val="14"/>
          <w:lang w:eastAsia="lt-LT"/>
        </w:rPr>
        <w:t>ai</w:t>
      </w:r>
      <w:r w:rsidR="00F573E4" w:rsidRPr="003572CA">
        <w:rPr>
          <w:szCs w:val="14"/>
          <w:lang w:eastAsia="lt-LT"/>
        </w:rPr>
        <w:t xml:space="preserve"> </w:t>
      </w:r>
      <w:r w:rsidR="00235288">
        <w:rPr>
          <w:szCs w:val="14"/>
          <w:lang w:eastAsia="lt-LT"/>
        </w:rPr>
        <w:t>septyni</w:t>
      </w:r>
      <w:r w:rsidR="00F573E4" w:rsidRPr="003572CA">
        <w:rPr>
          <w:szCs w:val="14"/>
          <w:lang w:eastAsia="lt-LT"/>
        </w:rPr>
        <w:t xml:space="preserve"> šimtai eurų</w:t>
      </w:r>
      <w:r w:rsidR="00311159" w:rsidRPr="003572CA">
        <w:rPr>
          <w:szCs w:val="14"/>
          <w:lang w:eastAsia="lt-LT"/>
        </w:rPr>
        <w:t>)</w:t>
      </w:r>
      <w:r w:rsidRPr="003572CA">
        <w:rPr>
          <w:szCs w:val="14"/>
          <w:lang w:eastAsia="lt-LT"/>
        </w:rPr>
        <w:t>.</w:t>
      </w:r>
    </w:p>
    <w:p w14:paraId="52DDC47E" w14:textId="2A2927E4" w:rsidR="00C879FD" w:rsidRPr="003572CA" w:rsidRDefault="00C879FD" w:rsidP="00B938D2">
      <w:pPr>
        <w:tabs>
          <w:tab w:val="right" w:leader="underscore" w:pos="9071"/>
        </w:tabs>
        <w:spacing w:line="360" w:lineRule="auto"/>
        <w:ind w:firstLine="567"/>
        <w:jc w:val="both"/>
      </w:pPr>
      <w:r w:rsidRPr="003572CA">
        <w:t xml:space="preserve">9. Kiti su neatlygintinai perduodamo žemės sklypo naudojimu ir grąžinimu, pasibaigus panaudos sutarčiai, susiję panaudos davėjo ir panaudos gavėjo įsipareigojimai </w:t>
      </w:r>
      <w:r w:rsidR="00A02FEB" w:rsidRPr="003572CA">
        <w:t xml:space="preserve">– </w:t>
      </w:r>
      <w:r w:rsidRPr="003572CA">
        <w:br/>
      </w:r>
      <w:r w:rsidR="00D95CAB" w:rsidRPr="003572CA">
        <w:t xml:space="preserve">Lietuvos Respublikos </w:t>
      </w:r>
      <w:r w:rsidR="00311159" w:rsidRPr="003572CA">
        <w:t xml:space="preserve">įstatymų </w:t>
      </w:r>
      <w:r w:rsidR="00D95CAB" w:rsidRPr="003572CA">
        <w:t xml:space="preserve">ir kitų teisės aktų </w:t>
      </w:r>
      <w:r w:rsidR="00311159" w:rsidRPr="003572CA">
        <w:t>nustatyta tvarka</w:t>
      </w:r>
      <w:r w:rsidRPr="003572CA">
        <w:t>.</w:t>
      </w:r>
    </w:p>
    <w:p w14:paraId="20C8063E" w14:textId="77777777" w:rsidR="00C879FD" w:rsidRPr="003572CA" w:rsidRDefault="00C879FD" w:rsidP="00B938D2">
      <w:pPr>
        <w:tabs>
          <w:tab w:val="right" w:leader="underscore" w:pos="9071"/>
        </w:tabs>
        <w:spacing w:line="360" w:lineRule="auto"/>
        <w:ind w:firstLine="567"/>
        <w:jc w:val="both"/>
      </w:pPr>
      <w:r w:rsidRPr="003572CA">
        <w:t xml:space="preserve">10. Panaudos gavėjo išlaidų žemės ūkio paskirties žemei pagerinti atlyginimas </w:t>
      </w:r>
      <w:r w:rsidR="00602EC7" w:rsidRPr="003572CA">
        <w:t>nenumatytas</w:t>
      </w:r>
      <w:r w:rsidRPr="003572CA">
        <w:t>.</w:t>
      </w:r>
    </w:p>
    <w:p w14:paraId="34A444A7" w14:textId="77777777" w:rsidR="00C879FD" w:rsidRPr="003572CA" w:rsidRDefault="00C879FD" w:rsidP="00B938D2">
      <w:pPr>
        <w:tabs>
          <w:tab w:val="right" w:leader="underscore" w:pos="9071"/>
        </w:tabs>
        <w:spacing w:line="360" w:lineRule="auto"/>
        <w:ind w:firstLine="567"/>
        <w:jc w:val="both"/>
      </w:pPr>
      <w:r w:rsidRPr="003572CA">
        <w:t xml:space="preserve">11. Panaudos davėjui priklausantys melioracijos įrenginiai, keliai, tiltai, kiti inžineriniai įrenginiai remontuojami </w:t>
      </w:r>
      <w:r w:rsidR="00602EC7" w:rsidRPr="003572CA">
        <w:t>panaudos gavėjo</w:t>
      </w:r>
      <w:r w:rsidRPr="003572CA">
        <w:t xml:space="preserve"> lėšomis.</w:t>
      </w:r>
    </w:p>
    <w:p w14:paraId="1CEA8320" w14:textId="77777777" w:rsidR="00C879FD" w:rsidRPr="003572CA" w:rsidRDefault="00C879FD" w:rsidP="00B938D2">
      <w:pPr>
        <w:spacing w:line="360" w:lineRule="auto"/>
        <w:ind w:firstLine="567"/>
        <w:jc w:val="both"/>
      </w:pPr>
      <w:r w:rsidRPr="003572CA">
        <w:t xml:space="preserve">12. Šalys </w:t>
      </w:r>
      <w:r w:rsidRPr="003572CA">
        <w:rPr>
          <w:szCs w:val="24"/>
          <w:shd w:val="clear" w:color="auto" w:fill="FFFFFF"/>
          <w:lang w:eastAsia="lt-LT"/>
        </w:rPr>
        <w:t xml:space="preserve">įsipareigoja laikytis žemės sklypui pagal Lietuvos Respublikos specialiųjų žemės naudojimo sąlygų įstatymą nustatytų specialiųjų žemės naudojimo sąlygų, kurios įregistruotos Nekilnojamojo turto registre.   </w:t>
      </w:r>
    </w:p>
    <w:p w14:paraId="6BB52EE6" w14:textId="77777777" w:rsidR="00C879FD" w:rsidRPr="003572CA" w:rsidRDefault="00C879FD" w:rsidP="00B938D2">
      <w:pPr>
        <w:spacing w:line="360" w:lineRule="auto"/>
        <w:ind w:firstLine="567"/>
        <w:jc w:val="both"/>
      </w:pPr>
      <w:r w:rsidRPr="003572CA">
        <w:t>13. Šalys už žemės panaudos sutarties pažeidimus atsako Lietuvos Respublikos civilinio kodekso nustatyta tvarka.</w:t>
      </w:r>
    </w:p>
    <w:p w14:paraId="20D52A50" w14:textId="77777777" w:rsidR="00C879FD" w:rsidRPr="003572CA" w:rsidRDefault="00C879FD" w:rsidP="00B938D2">
      <w:pPr>
        <w:spacing w:line="360" w:lineRule="auto"/>
        <w:ind w:firstLine="567"/>
        <w:jc w:val="both"/>
      </w:pPr>
      <w:r w:rsidRPr="003572CA">
        <w:rPr>
          <w:szCs w:val="24"/>
          <w:shd w:val="clear" w:color="auto" w:fill="FFFFFF"/>
          <w:lang w:eastAsia="lt-LT"/>
        </w:rPr>
        <w:t>14. Sutartis panaudos davėjo reikalavimu nutraukiama prieš terminą, jeigu panaudos gavėjas naudojasi žemės sklypu ne pagal sutartyje nurodytas sąlygas, perduoda žemės sklypą naudotis trečiajam asmeniui, nebeatlieka funkcijų, kurioms buvo perduotas neatlygintinai naudotis valstybinės žemės sklypas, jeigu pagal parengtą naują arba pakeistą ir nustatyta tvarka patvirtintą teritorijų planavimo dokumentą ar žemės valdos projektą šis žemės sklypas paimamas visuomenės poreikiams, taip pat jeigu parduodami valstybei ar savivaldybei nuosavybės teise priklausantys statiniai pagal disponavimą valstybės ir savivaldybės turtu reglamentuojančius teisės aktus, jeigu panaudos gavėjas savo lėšomis per 3 mėnesius nuo sutarties sudarymo dienos neįregistravo sutarties Nekilnojamojo turto registre arba panaudos davėjo reikalavimu nepašalino sutarties sąlygų pažeidimo. Sutartis gali būti nutraukiama ir kitais Lietuvos Respublikos civilinio kodekso, kitų Lietuvos Respublikos įstatymų nustatytais atvejais.</w:t>
      </w:r>
      <w:r w:rsidRPr="003572CA">
        <w:t xml:space="preserve"> </w:t>
      </w:r>
    </w:p>
    <w:p w14:paraId="2CC5032C" w14:textId="77777777" w:rsidR="00C879FD" w:rsidRPr="003572CA" w:rsidRDefault="00C879FD" w:rsidP="00B938D2">
      <w:pPr>
        <w:spacing w:line="360" w:lineRule="auto"/>
        <w:ind w:firstLine="567"/>
        <w:jc w:val="both"/>
      </w:pPr>
      <w:r w:rsidRPr="003572CA">
        <w:t>15. Panaudos gavėjas turi teisę nutraukti panaudos sutartį, apie tai įspėjęs kitą šalį ne vėliau kaip prieš vieną mėnesį.</w:t>
      </w:r>
    </w:p>
    <w:p w14:paraId="1D178D19" w14:textId="77777777" w:rsidR="00C879FD" w:rsidRPr="003572CA" w:rsidRDefault="00C879FD" w:rsidP="00B938D2">
      <w:pPr>
        <w:spacing w:line="360" w:lineRule="auto"/>
        <w:ind w:firstLine="567"/>
        <w:jc w:val="both"/>
      </w:pPr>
      <w:r w:rsidRPr="003572CA">
        <w:t>16. Sutarties pakeitimai ir papildymai galioja, jeigu jie sudaryti raštu ir nustatytąja tvarka pasirašyti abiejų šalių.</w:t>
      </w:r>
    </w:p>
    <w:p w14:paraId="2B8CB0F4" w14:textId="4929B180" w:rsidR="00C879FD" w:rsidRPr="003572CA" w:rsidRDefault="00C879FD" w:rsidP="00B938D2">
      <w:pPr>
        <w:spacing w:line="360" w:lineRule="auto"/>
        <w:ind w:firstLine="567"/>
        <w:jc w:val="both"/>
      </w:pPr>
      <w:r w:rsidRPr="003572CA">
        <w:lastRenderedPageBreak/>
        <w:t xml:space="preserve">17. Prie šios sutarties pridedamas perduodamo neatlygintinai naudotis žemės sklypo planas M 1: </w:t>
      </w:r>
      <w:r w:rsidR="00C26D3D">
        <w:t>20</w:t>
      </w:r>
      <w:r w:rsidR="00602EC7" w:rsidRPr="003572CA">
        <w:t>00</w:t>
      </w:r>
      <w:r w:rsidRPr="003572CA">
        <w:t>, kaip neatskiriama sudedamoji šios sutarties dalis.</w:t>
      </w:r>
    </w:p>
    <w:p w14:paraId="4F6D554F" w14:textId="77777777" w:rsidR="00C879FD" w:rsidRPr="003572CA" w:rsidRDefault="00C879FD" w:rsidP="00B938D2">
      <w:pPr>
        <w:spacing w:line="360" w:lineRule="auto"/>
        <w:ind w:firstLine="567"/>
        <w:jc w:val="both"/>
        <w:rPr>
          <w:b/>
          <w:bCs/>
        </w:rPr>
      </w:pPr>
      <w:r w:rsidRPr="003572CA">
        <w:t xml:space="preserve">18. Panaudos sutartį panaudos gavėjas savo lėšomis per 3 mėnesius nuo sutarties sudarymo dienos įregistruoja Nekilnojamojo turto registre. </w:t>
      </w:r>
    </w:p>
    <w:p w14:paraId="306E9B48" w14:textId="77777777" w:rsidR="00C879FD" w:rsidRPr="003572CA" w:rsidRDefault="00C879FD" w:rsidP="00B938D2">
      <w:pPr>
        <w:spacing w:line="360" w:lineRule="auto"/>
        <w:ind w:firstLine="567"/>
        <w:jc w:val="both"/>
      </w:pPr>
      <w:r w:rsidRPr="003572CA">
        <w:t>19. Ginčai dėl šios sutarties sprendžiami Lietuvos Respublikos įstatymų nustatyta tvarka.</w:t>
      </w:r>
    </w:p>
    <w:p w14:paraId="72A200A3" w14:textId="77777777" w:rsidR="00DC7992" w:rsidRPr="003572CA" w:rsidRDefault="00C879FD" w:rsidP="00DC7992">
      <w:pPr>
        <w:spacing w:line="360" w:lineRule="auto"/>
        <w:ind w:firstLine="567"/>
        <w:jc w:val="both"/>
      </w:pPr>
      <w:r w:rsidRPr="003572CA">
        <w:t>20. Ši sutartis įsigalioja nuo jos pasirašymo momento.</w:t>
      </w:r>
      <w:r w:rsidR="00DC7992" w:rsidRPr="003572CA">
        <w:t xml:space="preserve"> </w:t>
      </w:r>
    </w:p>
    <w:p w14:paraId="2D5F1EDE" w14:textId="7B14C3D3" w:rsidR="00BF5319" w:rsidRPr="003572CA" w:rsidRDefault="00C879FD" w:rsidP="003E1429">
      <w:pPr>
        <w:spacing w:line="360" w:lineRule="auto"/>
        <w:ind w:firstLine="567"/>
        <w:jc w:val="both"/>
        <w:rPr>
          <w:lang w:eastAsia="lt-LT"/>
        </w:rPr>
      </w:pPr>
      <w:r w:rsidRPr="003572CA">
        <w:t xml:space="preserve">21. </w:t>
      </w:r>
      <w:r w:rsidR="003E1429" w:rsidRPr="003E1429">
        <w:t>Sutartis sudaryta trimis egzemplioriais, kurių vienas paliekamas panaudos davėjui, kiti du perduodami panaudos gavėjui. Kai sutartis sudaroma elektroniniu būdu, šalių atstovai sutartį pasirašo kvalifikuotais elektroniniais parašais. Pasirašomas 1 (vienas) sutarties egzempliorius, juo šalys pasidalina elektroninėmis priemonėmis.</w:t>
      </w:r>
    </w:p>
    <w:p w14:paraId="093B19DC" w14:textId="77777777" w:rsidR="00BF5319" w:rsidRPr="003572CA" w:rsidRDefault="00BF5319" w:rsidP="00D95CAB">
      <w:pPr>
        <w:pStyle w:val="Pagrindinistekstas"/>
        <w:widowControl/>
        <w:spacing w:line="240" w:lineRule="auto"/>
        <w:jc w:val="left"/>
        <w:rPr>
          <w:lang w:eastAsia="lt-LT"/>
        </w:rPr>
      </w:pPr>
    </w:p>
    <w:p w14:paraId="4AC87107" w14:textId="77777777" w:rsidR="00BF5319" w:rsidRPr="003572CA" w:rsidRDefault="00BF5319" w:rsidP="00D95CAB">
      <w:pPr>
        <w:pStyle w:val="Pagrindinistekstas"/>
        <w:widowControl/>
        <w:spacing w:line="240" w:lineRule="auto"/>
        <w:jc w:val="left"/>
        <w:rPr>
          <w:lang w:eastAsia="lt-LT"/>
        </w:rPr>
      </w:pPr>
    </w:p>
    <w:p w14:paraId="00B52CCE" w14:textId="77777777" w:rsidR="00BF5319" w:rsidRPr="003572CA" w:rsidRDefault="00BF5319" w:rsidP="00D95CAB">
      <w:pPr>
        <w:pStyle w:val="Pagrindinistekstas"/>
        <w:widowControl/>
        <w:spacing w:line="240" w:lineRule="auto"/>
        <w:jc w:val="left"/>
        <w:rPr>
          <w:lang w:eastAsia="lt-LT"/>
        </w:rPr>
      </w:pPr>
    </w:p>
    <w:p w14:paraId="506FA403" w14:textId="48776A80" w:rsidR="00D95CAB" w:rsidRPr="003572CA" w:rsidRDefault="00D95CAB" w:rsidP="00D95CAB">
      <w:pPr>
        <w:pStyle w:val="Pagrindinistekstas"/>
        <w:widowControl/>
        <w:spacing w:line="240" w:lineRule="auto"/>
        <w:jc w:val="left"/>
        <w:rPr>
          <w:bCs/>
          <w:szCs w:val="24"/>
          <w:u w:val="single"/>
        </w:rPr>
      </w:pPr>
      <w:r w:rsidRPr="003572CA">
        <w:rPr>
          <w:lang w:eastAsia="lt-LT"/>
        </w:rPr>
        <w:t>Panaudos davėjas</w:t>
      </w:r>
      <w:r w:rsidRPr="003572CA">
        <w:rPr>
          <w:szCs w:val="24"/>
        </w:rPr>
        <w:tab/>
      </w:r>
      <w:r w:rsidRPr="003572CA">
        <w:rPr>
          <w:szCs w:val="24"/>
        </w:rPr>
        <w:tab/>
      </w:r>
      <w:r w:rsidRPr="003572CA">
        <w:rPr>
          <w:bCs/>
          <w:szCs w:val="24"/>
        </w:rPr>
        <w:t xml:space="preserve">_____________________             </w:t>
      </w:r>
      <w:r w:rsidRPr="003572CA">
        <w:rPr>
          <w:bCs/>
          <w:szCs w:val="24"/>
          <w:u w:val="single"/>
        </w:rPr>
        <w:t>Šarūnas Čėsna</w:t>
      </w:r>
    </w:p>
    <w:p w14:paraId="65F3DE87" w14:textId="77777777" w:rsidR="00D95CAB" w:rsidRPr="003572CA" w:rsidRDefault="00D95CAB" w:rsidP="00D95CAB">
      <w:pPr>
        <w:pStyle w:val="Pagrindinistekstas"/>
        <w:widowControl/>
        <w:spacing w:line="240" w:lineRule="auto"/>
        <w:ind w:left="3600" w:firstLine="720"/>
        <w:jc w:val="left"/>
        <w:rPr>
          <w:bCs/>
          <w:sz w:val="20"/>
        </w:rPr>
      </w:pPr>
      <w:r w:rsidRPr="003572CA">
        <w:rPr>
          <w:bCs/>
          <w:sz w:val="20"/>
        </w:rPr>
        <w:t>(parašas)                                             (vardas, pavardė)</w:t>
      </w:r>
    </w:p>
    <w:p w14:paraId="57ACE045" w14:textId="77777777" w:rsidR="00D95CAB" w:rsidRPr="003572CA" w:rsidRDefault="00D95CAB" w:rsidP="00D95CAB">
      <w:pPr>
        <w:rPr>
          <w:b/>
          <w:i/>
        </w:rPr>
      </w:pPr>
      <w:r w:rsidRPr="003572CA">
        <w:rPr>
          <w:b/>
          <w:i/>
        </w:rPr>
        <w:tab/>
        <w:t xml:space="preserve">                                     </w:t>
      </w:r>
      <w:r w:rsidRPr="003572CA">
        <w:rPr>
          <w:b/>
          <w:i/>
        </w:rPr>
        <w:tab/>
      </w:r>
    </w:p>
    <w:p w14:paraId="1E24A13E" w14:textId="2A264347" w:rsidR="00D95CAB" w:rsidRPr="003572CA" w:rsidRDefault="00D95CAB" w:rsidP="00D95CAB">
      <w:pPr>
        <w:rPr>
          <w:szCs w:val="24"/>
        </w:rPr>
      </w:pPr>
      <w:r w:rsidRPr="003572CA">
        <w:rPr>
          <w:szCs w:val="24"/>
        </w:rPr>
        <w:t xml:space="preserve">                     A.V.</w:t>
      </w:r>
      <w:r w:rsidRPr="003572CA">
        <w:rPr>
          <w:b/>
          <w:i/>
          <w:szCs w:val="24"/>
        </w:rPr>
        <w:tab/>
      </w:r>
      <w:r w:rsidRPr="003572CA">
        <w:rPr>
          <w:szCs w:val="24"/>
        </w:rPr>
        <w:t xml:space="preserve">   </w:t>
      </w:r>
    </w:p>
    <w:p w14:paraId="7E4A89C2" w14:textId="77777777" w:rsidR="00D95CAB" w:rsidRPr="003572CA" w:rsidRDefault="00D95CAB" w:rsidP="00D95CAB">
      <w:pPr>
        <w:pStyle w:val="Pagrindinistekstas"/>
        <w:widowControl/>
        <w:spacing w:line="240" w:lineRule="auto"/>
        <w:jc w:val="left"/>
        <w:rPr>
          <w:bCs/>
          <w:szCs w:val="24"/>
        </w:rPr>
      </w:pPr>
    </w:p>
    <w:p w14:paraId="0C93C733" w14:textId="77777777" w:rsidR="00D95CAB" w:rsidRPr="003572CA" w:rsidRDefault="00D95CAB" w:rsidP="00D95CAB">
      <w:pPr>
        <w:pStyle w:val="Pagrindinistekstas"/>
        <w:widowControl/>
        <w:spacing w:line="240" w:lineRule="auto"/>
        <w:jc w:val="left"/>
        <w:rPr>
          <w:bCs/>
          <w:szCs w:val="24"/>
        </w:rPr>
      </w:pPr>
    </w:p>
    <w:p w14:paraId="1C4D9C69" w14:textId="2F7F9101" w:rsidR="00D95CAB" w:rsidRPr="003572CA" w:rsidRDefault="00D95CAB" w:rsidP="00D95CAB">
      <w:pPr>
        <w:pStyle w:val="Pagrindinistekstas"/>
        <w:widowControl/>
        <w:spacing w:line="240" w:lineRule="auto"/>
        <w:jc w:val="left"/>
        <w:rPr>
          <w:bCs/>
          <w:szCs w:val="24"/>
          <w:u w:val="single"/>
        </w:rPr>
      </w:pPr>
      <w:r w:rsidRPr="003572CA">
        <w:rPr>
          <w:lang w:eastAsia="lt-LT"/>
        </w:rPr>
        <w:t>Panaudos gavėjas</w:t>
      </w:r>
      <w:r w:rsidRPr="003572CA">
        <w:rPr>
          <w:bCs/>
          <w:szCs w:val="24"/>
        </w:rPr>
        <w:t xml:space="preserve">                    </w:t>
      </w:r>
      <w:bookmarkStart w:id="3" w:name="_Hlk163567704"/>
      <w:r w:rsidRPr="003572CA">
        <w:rPr>
          <w:bCs/>
          <w:szCs w:val="24"/>
        </w:rPr>
        <w:t xml:space="preserve">              ___________________                   </w:t>
      </w:r>
      <w:r w:rsidR="0002280D" w:rsidRPr="003572CA">
        <w:rPr>
          <w:bCs/>
          <w:szCs w:val="24"/>
        </w:rPr>
        <w:t>______________</w:t>
      </w:r>
    </w:p>
    <w:p w14:paraId="68763A6A" w14:textId="77777777" w:rsidR="00D95CAB" w:rsidRPr="003572CA" w:rsidRDefault="00D95CAB" w:rsidP="00D95CAB">
      <w:pPr>
        <w:pStyle w:val="Pagrindinistekstas"/>
        <w:widowControl/>
        <w:spacing w:line="240" w:lineRule="auto"/>
        <w:ind w:left="3600" w:firstLine="720"/>
        <w:jc w:val="left"/>
        <w:rPr>
          <w:bCs/>
          <w:sz w:val="20"/>
        </w:rPr>
      </w:pPr>
      <w:r w:rsidRPr="003572CA">
        <w:rPr>
          <w:bCs/>
          <w:sz w:val="20"/>
        </w:rPr>
        <w:t>(parašas)                                             (vardas, pavardė)</w:t>
      </w:r>
    </w:p>
    <w:bookmarkEnd w:id="3"/>
    <w:p w14:paraId="6B150454" w14:textId="77777777" w:rsidR="00C879FD" w:rsidRPr="003572CA" w:rsidRDefault="00C879FD" w:rsidP="00D95CAB">
      <w:pPr>
        <w:spacing w:line="360" w:lineRule="auto"/>
        <w:rPr>
          <w:lang w:eastAsia="lt-LT"/>
        </w:rPr>
      </w:pPr>
    </w:p>
    <w:p w14:paraId="521AF2CD" w14:textId="00B563AF" w:rsidR="00C879FD" w:rsidRPr="003572CA" w:rsidRDefault="00C879FD" w:rsidP="00D95CAB">
      <w:pPr>
        <w:spacing w:line="360" w:lineRule="auto"/>
        <w:jc w:val="both"/>
        <w:rPr>
          <w:sz w:val="10"/>
          <w:szCs w:val="10"/>
        </w:rPr>
      </w:pPr>
      <w:r w:rsidRPr="003572CA">
        <w:rPr>
          <w:lang w:eastAsia="lt-LT"/>
        </w:rPr>
        <w:tab/>
      </w:r>
      <w:r w:rsidRPr="003572CA">
        <w:rPr>
          <w:lang w:eastAsia="lt-LT"/>
        </w:rPr>
        <w:tab/>
      </w:r>
    </w:p>
    <w:p w14:paraId="43E241DA" w14:textId="77777777" w:rsidR="00D95CAB" w:rsidRPr="003572CA" w:rsidRDefault="00C879FD" w:rsidP="00D95CAB">
      <w:pPr>
        <w:ind w:firstLine="1440"/>
        <w:jc w:val="both"/>
        <w:rPr>
          <w:sz w:val="22"/>
          <w:szCs w:val="22"/>
          <w:lang w:eastAsia="lt-LT"/>
        </w:rPr>
      </w:pPr>
      <w:r w:rsidRPr="003572CA">
        <w:rPr>
          <w:sz w:val="22"/>
          <w:szCs w:val="22"/>
          <w:lang w:eastAsia="lt-LT"/>
        </w:rPr>
        <w:t xml:space="preserve">A. V. </w:t>
      </w:r>
    </w:p>
    <w:p w14:paraId="2FF00661" w14:textId="2490037B" w:rsidR="00863A32" w:rsidRPr="003572CA" w:rsidRDefault="00C879FD" w:rsidP="00D95CAB">
      <w:pPr>
        <w:ind w:firstLine="1440"/>
        <w:jc w:val="center"/>
      </w:pPr>
      <w:r w:rsidRPr="003572CA">
        <w:rPr>
          <w:lang w:eastAsia="lt-LT"/>
        </w:rPr>
        <w:t>_______________________</w:t>
      </w:r>
    </w:p>
    <w:sectPr w:rsidR="00863A32" w:rsidRPr="003572CA" w:rsidSect="00B938D2">
      <w:headerReference w:type="default" r:id="rId8"/>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10A322" w14:textId="77777777" w:rsidR="00F11DA0" w:rsidRDefault="00F11DA0" w:rsidP="00B938D2">
      <w:r>
        <w:separator/>
      </w:r>
    </w:p>
  </w:endnote>
  <w:endnote w:type="continuationSeparator" w:id="0">
    <w:p w14:paraId="61002D91" w14:textId="77777777" w:rsidR="00F11DA0" w:rsidRDefault="00F11DA0" w:rsidP="00B93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7186B2" w14:textId="77777777" w:rsidR="00F11DA0" w:rsidRDefault="00F11DA0" w:rsidP="00B938D2">
      <w:r>
        <w:separator/>
      </w:r>
    </w:p>
  </w:footnote>
  <w:footnote w:type="continuationSeparator" w:id="0">
    <w:p w14:paraId="6E9EE203" w14:textId="77777777" w:rsidR="00F11DA0" w:rsidRDefault="00F11DA0" w:rsidP="00B938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3050005"/>
      <w:docPartObj>
        <w:docPartGallery w:val="Page Numbers (Top of Page)"/>
        <w:docPartUnique/>
      </w:docPartObj>
    </w:sdtPr>
    <w:sdtContent>
      <w:p w14:paraId="39EAF3C7" w14:textId="679DB3C7" w:rsidR="00B938D2" w:rsidRDefault="00B938D2">
        <w:pPr>
          <w:pStyle w:val="Antrats"/>
          <w:jc w:val="center"/>
        </w:pPr>
        <w:r>
          <w:fldChar w:fldCharType="begin"/>
        </w:r>
        <w:r>
          <w:instrText>PAGE   \* MERGEFORMAT</w:instrText>
        </w:r>
        <w:r>
          <w:fldChar w:fldCharType="separate"/>
        </w:r>
        <w:r>
          <w:t>2</w:t>
        </w:r>
        <w:r>
          <w:fldChar w:fldCharType="end"/>
        </w:r>
      </w:p>
    </w:sdtContent>
  </w:sdt>
  <w:p w14:paraId="00C1DFC8" w14:textId="77777777" w:rsidR="00B938D2" w:rsidRDefault="00B938D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912573"/>
    <w:multiLevelType w:val="hybridMultilevel"/>
    <w:tmpl w:val="B0D4485C"/>
    <w:lvl w:ilvl="0" w:tplc="6B0055D2">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num w:numId="1" w16cid:durableId="120027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79FD"/>
    <w:rsid w:val="000054DE"/>
    <w:rsid w:val="000130DA"/>
    <w:rsid w:val="0002280D"/>
    <w:rsid w:val="00022A3B"/>
    <w:rsid w:val="00070B79"/>
    <w:rsid w:val="000A1BE7"/>
    <w:rsid w:val="000D3AA3"/>
    <w:rsid w:val="000F2FA7"/>
    <w:rsid w:val="001013D3"/>
    <w:rsid w:val="00175909"/>
    <w:rsid w:val="00175DDE"/>
    <w:rsid w:val="001A60EC"/>
    <w:rsid w:val="001C193F"/>
    <w:rsid w:val="001F64B6"/>
    <w:rsid w:val="00210E2C"/>
    <w:rsid w:val="002200E1"/>
    <w:rsid w:val="00222BC2"/>
    <w:rsid w:val="00235288"/>
    <w:rsid w:val="00257815"/>
    <w:rsid w:val="00281ABB"/>
    <w:rsid w:val="002A3445"/>
    <w:rsid w:val="002A40FE"/>
    <w:rsid w:val="002E5307"/>
    <w:rsid w:val="00306849"/>
    <w:rsid w:val="00311159"/>
    <w:rsid w:val="00315EA4"/>
    <w:rsid w:val="00337C55"/>
    <w:rsid w:val="003572CA"/>
    <w:rsid w:val="0038768F"/>
    <w:rsid w:val="00390ABB"/>
    <w:rsid w:val="003A1770"/>
    <w:rsid w:val="003C397F"/>
    <w:rsid w:val="003C6957"/>
    <w:rsid w:val="003E1429"/>
    <w:rsid w:val="003F355F"/>
    <w:rsid w:val="00411F85"/>
    <w:rsid w:val="004451F1"/>
    <w:rsid w:val="004602C1"/>
    <w:rsid w:val="00483C31"/>
    <w:rsid w:val="00492CC6"/>
    <w:rsid w:val="004A1488"/>
    <w:rsid w:val="004A15BB"/>
    <w:rsid w:val="004C054D"/>
    <w:rsid w:val="004D1781"/>
    <w:rsid w:val="004D643D"/>
    <w:rsid w:val="004D64DD"/>
    <w:rsid w:val="004E12A9"/>
    <w:rsid w:val="0051077E"/>
    <w:rsid w:val="00530B0B"/>
    <w:rsid w:val="005533C3"/>
    <w:rsid w:val="00580737"/>
    <w:rsid w:val="00584443"/>
    <w:rsid w:val="005B6929"/>
    <w:rsid w:val="005C6E74"/>
    <w:rsid w:val="005F7F17"/>
    <w:rsid w:val="0060145C"/>
    <w:rsid w:val="00602EC7"/>
    <w:rsid w:val="00645F0D"/>
    <w:rsid w:val="00666D65"/>
    <w:rsid w:val="006725D6"/>
    <w:rsid w:val="00677F6B"/>
    <w:rsid w:val="00690194"/>
    <w:rsid w:val="006B3FBC"/>
    <w:rsid w:val="006C6E29"/>
    <w:rsid w:val="00702A3B"/>
    <w:rsid w:val="007213DE"/>
    <w:rsid w:val="00731169"/>
    <w:rsid w:val="00743880"/>
    <w:rsid w:val="007521D1"/>
    <w:rsid w:val="00770ADA"/>
    <w:rsid w:val="007811A8"/>
    <w:rsid w:val="0078561A"/>
    <w:rsid w:val="007B423A"/>
    <w:rsid w:val="007B6DFF"/>
    <w:rsid w:val="007D16F0"/>
    <w:rsid w:val="00855FC1"/>
    <w:rsid w:val="00862AEA"/>
    <w:rsid w:val="00863A32"/>
    <w:rsid w:val="00865D2C"/>
    <w:rsid w:val="00871A93"/>
    <w:rsid w:val="00891D25"/>
    <w:rsid w:val="008A256E"/>
    <w:rsid w:val="008D5BE5"/>
    <w:rsid w:val="008F11CE"/>
    <w:rsid w:val="00926D78"/>
    <w:rsid w:val="009504D7"/>
    <w:rsid w:val="00963394"/>
    <w:rsid w:val="009B5431"/>
    <w:rsid w:val="009D5FF9"/>
    <w:rsid w:val="009F46CA"/>
    <w:rsid w:val="00A02FEB"/>
    <w:rsid w:val="00A23C36"/>
    <w:rsid w:val="00A26E12"/>
    <w:rsid w:val="00A3228E"/>
    <w:rsid w:val="00A6611B"/>
    <w:rsid w:val="00B85E5E"/>
    <w:rsid w:val="00B938D2"/>
    <w:rsid w:val="00BA5D85"/>
    <w:rsid w:val="00BE3D82"/>
    <w:rsid w:val="00BF5319"/>
    <w:rsid w:val="00C170FB"/>
    <w:rsid w:val="00C25074"/>
    <w:rsid w:val="00C26D3D"/>
    <w:rsid w:val="00C6561F"/>
    <w:rsid w:val="00C8165A"/>
    <w:rsid w:val="00C879FD"/>
    <w:rsid w:val="00CB6674"/>
    <w:rsid w:val="00CC3345"/>
    <w:rsid w:val="00CD7BD4"/>
    <w:rsid w:val="00CF318D"/>
    <w:rsid w:val="00CF33F2"/>
    <w:rsid w:val="00D053C5"/>
    <w:rsid w:val="00D1228F"/>
    <w:rsid w:val="00D2263C"/>
    <w:rsid w:val="00D40266"/>
    <w:rsid w:val="00D50ED8"/>
    <w:rsid w:val="00D550FB"/>
    <w:rsid w:val="00D63DDA"/>
    <w:rsid w:val="00D657A1"/>
    <w:rsid w:val="00D66802"/>
    <w:rsid w:val="00D86D84"/>
    <w:rsid w:val="00D95CAB"/>
    <w:rsid w:val="00DA3B2A"/>
    <w:rsid w:val="00DA5FE4"/>
    <w:rsid w:val="00DA70CE"/>
    <w:rsid w:val="00DC7992"/>
    <w:rsid w:val="00DF6B06"/>
    <w:rsid w:val="00E13DA1"/>
    <w:rsid w:val="00E1407A"/>
    <w:rsid w:val="00E2597F"/>
    <w:rsid w:val="00E56205"/>
    <w:rsid w:val="00EA2CEA"/>
    <w:rsid w:val="00EC14B9"/>
    <w:rsid w:val="00EC6AA6"/>
    <w:rsid w:val="00F01DEB"/>
    <w:rsid w:val="00F11DA0"/>
    <w:rsid w:val="00F17736"/>
    <w:rsid w:val="00F24BDA"/>
    <w:rsid w:val="00F31DA2"/>
    <w:rsid w:val="00F573E4"/>
    <w:rsid w:val="00F57E15"/>
    <w:rsid w:val="00F86EA7"/>
    <w:rsid w:val="00FA77A5"/>
    <w:rsid w:val="00FB3D1C"/>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E39C8D"/>
  <w15:chartTrackingRefBased/>
  <w15:docId w15:val="{C5D7474F-026B-49DB-B8F6-6ED9BDA8D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879FD"/>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C879F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879FD"/>
    <w:rPr>
      <w:rFonts w:ascii="Segoe UI" w:eastAsia="Times New Roman" w:hAnsi="Segoe UI" w:cs="Segoe UI"/>
      <w:sz w:val="18"/>
      <w:szCs w:val="18"/>
    </w:rPr>
  </w:style>
  <w:style w:type="paragraph" w:styleId="Sraopastraipa">
    <w:name w:val="List Paragraph"/>
    <w:basedOn w:val="prastasis"/>
    <w:uiPriority w:val="34"/>
    <w:qFormat/>
    <w:rsid w:val="009504D7"/>
    <w:pPr>
      <w:ind w:left="720"/>
      <w:contextualSpacing/>
    </w:pPr>
  </w:style>
  <w:style w:type="paragraph" w:styleId="Pagrindinistekstas">
    <w:name w:val="Body Text"/>
    <w:basedOn w:val="prastasis"/>
    <w:link w:val="PagrindinistekstasDiagrama"/>
    <w:rsid w:val="00D95CAB"/>
    <w:pPr>
      <w:widowControl w:val="0"/>
      <w:spacing w:line="360" w:lineRule="atLeast"/>
      <w:jc w:val="both"/>
    </w:pPr>
  </w:style>
  <w:style w:type="character" w:customStyle="1" w:styleId="PagrindinistekstasDiagrama">
    <w:name w:val="Pagrindinis tekstas Diagrama"/>
    <w:basedOn w:val="Numatytasispastraiposriftas"/>
    <w:link w:val="Pagrindinistekstas"/>
    <w:rsid w:val="00D95CAB"/>
    <w:rPr>
      <w:rFonts w:ascii="Times New Roman" w:eastAsia="Times New Roman" w:hAnsi="Times New Roman" w:cs="Times New Roman"/>
      <w:sz w:val="24"/>
      <w:szCs w:val="20"/>
    </w:rPr>
  </w:style>
  <w:style w:type="paragraph" w:styleId="Antrats">
    <w:name w:val="header"/>
    <w:basedOn w:val="prastasis"/>
    <w:link w:val="AntratsDiagrama"/>
    <w:uiPriority w:val="99"/>
    <w:unhideWhenUsed/>
    <w:rsid w:val="00B938D2"/>
    <w:pPr>
      <w:tabs>
        <w:tab w:val="center" w:pos="4513"/>
        <w:tab w:val="right" w:pos="9026"/>
      </w:tabs>
    </w:pPr>
  </w:style>
  <w:style w:type="character" w:customStyle="1" w:styleId="AntratsDiagrama">
    <w:name w:val="Antraštės Diagrama"/>
    <w:basedOn w:val="Numatytasispastraiposriftas"/>
    <w:link w:val="Antrats"/>
    <w:uiPriority w:val="99"/>
    <w:rsid w:val="00B938D2"/>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B938D2"/>
    <w:pPr>
      <w:tabs>
        <w:tab w:val="center" w:pos="4513"/>
        <w:tab w:val="right" w:pos="9026"/>
      </w:tabs>
    </w:pPr>
  </w:style>
  <w:style w:type="character" w:customStyle="1" w:styleId="PoratDiagrama">
    <w:name w:val="Poraštė Diagrama"/>
    <w:basedOn w:val="Numatytasispastraiposriftas"/>
    <w:link w:val="Porat"/>
    <w:uiPriority w:val="99"/>
    <w:rsid w:val="00B938D2"/>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3D17A4-04E5-4C55-9457-D3352A39D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7979</Words>
  <Characters>4549</Characters>
  <Application>Microsoft Office Word</Application>
  <DocSecurity>0</DocSecurity>
  <Lines>37</Lines>
  <Paragraphs>25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Laimutė Grabliauskienė</dc:creator>
  <cp:keywords/>
  <dc:description/>
  <cp:lastModifiedBy>Asta Žukelienė</cp:lastModifiedBy>
  <cp:revision>2</cp:revision>
  <cp:lastPrinted>2024-04-10T06:06:00Z</cp:lastPrinted>
  <dcterms:created xsi:type="dcterms:W3CDTF">2025-11-06T09:21:00Z</dcterms:created>
  <dcterms:modified xsi:type="dcterms:W3CDTF">2025-11-06T09:21:00Z</dcterms:modified>
</cp:coreProperties>
</file>